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600" w:lineRule="exact"/>
        <w:jc w:val="center"/>
        <w:rPr>
          <w:rFonts w:ascii="华文中宋" w:hAnsi="华文中宋" w:eastAsia="华文中宋" w:cs="宋体"/>
          <w:b/>
          <w:bCs/>
          <w:kern w:val="0"/>
          <w:sz w:val="44"/>
          <w:szCs w:val="44"/>
        </w:rPr>
      </w:pPr>
      <w:r>
        <w:rPr>
          <w:rFonts w:hint="eastAsia" w:ascii="华文中宋" w:hAnsi="华文中宋" w:eastAsia="华文中宋" w:cs="宋体"/>
          <w:b/>
          <w:bCs/>
          <w:kern w:val="0"/>
          <w:sz w:val="44"/>
          <w:szCs w:val="44"/>
        </w:rPr>
        <w:t>重庆军工产业集团有限公司人员招聘启示</w:t>
      </w:r>
    </w:p>
    <w:p>
      <w:pPr>
        <w:widowControl/>
        <w:adjustRightInd w:val="0"/>
        <w:snapToGrid w:val="0"/>
        <w:spacing w:line="600" w:lineRule="exact"/>
        <w:jc w:val="center"/>
        <w:rPr>
          <w:rFonts w:ascii="微软雅黑" w:hAnsi="微软雅黑" w:eastAsia="微软雅黑" w:cs="宋体"/>
          <w:kern w:val="0"/>
          <w:sz w:val="44"/>
          <w:szCs w:val="44"/>
        </w:rPr>
      </w:pPr>
    </w:p>
    <w:p>
      <w:pPr>
        <w:widowControl/>
        <w:adjustRightInd w:val="0"/>
        <w:snapToGrid w:val="0"/>
        <w:spacing w:line="600" w:lineRule="exact"/>
        <w:ind w:firstLine="640" w:firstLineChars="200"/>
        <w:rPr>
          <w:rFonts w:ascii="微软雅黑" w:hAnsi="微软雅黑" w:eastAsia="微软雅黑" w:cs="宋体"/>
          <w:kern w:val="0"/>
          <w:sz w:val="24"/>
          <w:szCs w:val="24"/>
        </w:rPr>
      </w:pPr>
      <w:bookmarkStart w:id="0" w:name="_GoBack"/>
      <w:r>
        <w:rPr>
          <w:rFonts w:hint="eastAsia" w:ascii="仿宋" w:hAnsi="仿宋" w:eastAsia="仿宋" w:cs="Lucida Sans Unicode"/>
          <w:kern w:val="0"/>
          <w:sz w:val="32"/>
          <w:szCs w:val="32"/>
        </w:rPr>
        <w:t>重庆军工产业集团有限公司成立于</w:t>
      </w:r>
      <w:r>
        <w:rPr>
          <w:rFonts w:hint="eastAsia" w:ascii="仿宋" w:hAnsi="仿宋" w:eastAsia="仿宋" w:cs="Lucida Sans Unicode"/>
          <w:kern w:val="0"/>
          <w:sz w:val="28"/>
          <w:szCs w:val="28"/>
        </w:rPr>
        <w:t>2014</w:t>
      </w:r>
      <w:r>
        <w:rPr>
          <w:rFonts w:hint="eastAsia" w:ascii="仿宋" w:hAnsi="仿宋" w:eastAsia="仿宋" w:cs="Lucida Sans Unicode"/>
          <w:kern w:val="0"/>
          <w:sz w:val="32"/>
          <w:szCs w:val="32"/>
        </w:rPr>
        <w:t>年</w:t>
      </w:r>
      <w:r>
        <w:rPr>
          <w:rFonts w:hint="eastAsia" w:ascii="仿宋" w:hAnsi="仿宋" w:eastAsia="仿宋" w:cs="Lucida Sans Unicode"/>
          <w:kern w:val="0"/>
          <w:sz w:val="28"/>
          <w:szCs w:val="28"/>
        </w:rPr>
        <w:t>2</w:t>
      </w:r>
      <w:r>
        <w:rPr>
          <w:rFonts w:hint="eastAsia" w:ascii="仿宋" w:hAnsi="仿宋" w:eastAsia="仿宋" w:cs="Lucida Sans Unicode"/>
          <w:kern w:val="0"/>
          <w:sz w:val="32"/>
          <w:szCs w:val="32"/>
        </w:rPr>
        <w:t>月，位于重庆市北部新区黄山大道中段</w:t>
      </w:r>
      <w:r>
        <w:rPr>
          <w:rFonts w:hint="eastAsia" w:ascii="仿宋" w:hAnsi="仿宋" w:eastAsia="仿宋" w:cs="Lucida Sans Unicode"/>
          <w:kern w:val="0"/>
          <w:sz w:val="28"/>
          <w:szCs w:val="28"/>
        </w:rPr>
        <w:t>60</w:t>
      </w:r>
      <w:r>
        <w:rPr>
          <w:rFonts w:hint="eastAsia" w:ascii="仿宋" w:hAnsi="仿宋" w:eastAsia="仿宋" w:cs="Lucida Sans Unicode"/>
          <w:kern w:val="0"/>
          <w:sz w:val="32"/>
          <w:szCs w:val="32"/>
        </w:rPr>
        <w:t>号，是在西南计算机有限责任公司、重庆建安仪器有限责任公司、重庆金美通信有限责任公司、重庆军通汽车有限责任公司基础上整合而成的大型地方军工产业集团。集团主要从事电子产品研发</w:t>
      </w:r>
      <w:r>
        <w:rPr>
          <w:rFonts w:hint="eastAsia" w:ascii="仿宋" w:hAnsi="仿宋" w:eastAsia="仿宋" w:cs="Lucida Sans Unicode"/>
          <w:kern w:val="0"/>
          <w:sz w:val="28"/>
          <w:szCs w:val="28"/>
        </w:rPr>
        <w:t>,</w:t>
      </w:r>
      <w:r>
        <w:rPr>
          <w:rFonts w:hint="eastAsia" w:ascii="仿宋" w:hAnsi="仿宋" w:eastAsia="仿宋" w:cs="Lucida Sans Unicode"/>
          <w:kern w:val="0"/>
          <w:sz w:val="32"/>
          <w:szCs w:val="32"/>
        </w:rPr>
        <w:t>电子信息系统集成及相关技术开发，对电子产品研发项目、电子信息系统集成项目进行投资，销售电子产品、计算机、仪器仪表、环保监测设备、电器机械及器材。</w:t>
      </w:r>
    </w:p>
    <w:p>
      <w:pPr>
        <w:widowControl/>
        <w:adjustRightInd w:val="0"/>
        <w:snapToGrid w:val="0"/>
        <w:spacing w:line="600" w:lineRule="exact"/>
        <w:ind w:firstLine="640" w:firstLineChars="200"/>
        <w:rPr>
          <w:rFonts w:ascii="微软雅黑" w:hAnsi="微软雅黑" w:eastAsia="微软雅黑" w:cs="宋体"/>
          <w:kern w:val="0"/>
          <w:sz w:val="24"/>
          <w:szCs w:val="24"/>
        </w:rPr>
      </w:pPr>
      <w:r>
        <w:rPr>
          <w:rFonts w:hint="eastAsia" w:ascii="仿宋" w:hAnsi="仿宋" w:eastAsia="仿宋" w:cs="Lucida Sans Unicode"/>
          <w:kern w:val="0"/>
          <w:sz w:val="32"/>
          <w:szCs w:val="32"/>
        </w:rPr>
        <w:t>现根据工作需要，重庆军工产业集团有限公司拟公开招聘相关岗位员工数名，具体岗位如下：</w:t>
      </w:r>
    </w:p>
    <w:p>
      <w:pPr>
        <w:widowControl/>
        <w:adjustRightInd w:val="0"/>
        <w:snapToGrid w:val="0"/>
        <w:spacing w:line="600" w:lineRule="exact"/>
        <w:ind w:firstLine="640" w:firstLineChars="200"/>
        <w:rPr>
          <w:rFonts w:ascii="仿宋" w:hAnsi="仿宋" w:eastAsia="仿宋" w:cs="Lucida Sans Unicode"/>
          <w:kern w:val="0"/>
          <w:sz w:val="32"/>
          <w:szCs w:val="32"/>
        </w:rPr>
      </w:pPr>
      <w:r>
        <w:rPr>
          <w:rFonts w:hint="eastAsia" w:ascii="仿宋" w:hAnsi="仿宋" w:eastAsia="仿宋" w:cs="Lucida Sans Unicode"/>
          <w:kern w:val="0"/>
          <w:sz w:val="32"/>
          <w:szCs w:val="32"/>
        </w:rPr>
        <w:t>1、技术研发</w:t>
      </w:r>
      <w:r>
        <w:rPr>
          <w:rFonts w:hint="eastAsia" w:ascii="仿宋" w:hAnsi="仿宋" w:eastAsia="仿宋" w:cs="Lucida Sans Unicode"/>
          <w:kern w:val="0"/>
          <w:sz w:val="28"/>
          <w:szCs w:val="28"/>
        </w:rPr>
        <w:t>9</w:t>
      </w:r>
      <w:r>
        <w:rPr>
          <w:rFonts w:hint="eastAsia" w:ascii="仿宋" w:hAnsi="仿宋" w:eastAsia="仿宋" w:cs="Lucida Sans Unicode"/>
          <w:kern w:val="0"/>
          <w:sz w:val="32"/>
          <w:szCs w:val="32"/>
        </w:rPr>
        <w:t>名。</w:t>
      </w:r>
    </w:p>
    <w:p>
      <w:pPr>
        <w:widowControl/>
        <w:adjustRightInd w:val="0"/>
        <w:snapToGrid w:val="0"/>
        <w:spacing w:line="600" w:lineRule="exact"/>
        <w:ind w:firstLine="640" w:firstLineChars="200"/>
        <w:rPr>
          <w:rFonts w:ascii="仿宋" w:hAnsi="仿宋" w:eastAsia="仿宋" w:cs="Lucida Sans Unicode"/>
          <w:kern w:val="0"/>
          <w:sz w:val="32"/>
          <w:szCs w:val="32"/>
        </w:rPr>
      </w:pPr>
      <w:r>
        <w:rPr>
          <w:rFonts w:hint="eastAsia" w:ascii="仿宋" w:hAnsi="仿宋" w:eastAsia="仿宋" w:cs="Lucida Sans Unicode"/>
          <w:kern w:val="0"/>
          <w:sz w:val="32"/>
          <w:szCs w:val="32"/>
        </w:rPr>
        <w:t>2、市场管理2名。</w:t>
      </w:r>
    </w:p>
    <w:p>
      <w:pPr>
        <w:widowControl/>
        <w:adjustRightInd w:val="0"/>
        <w:snapToGrid w:val="0"/>
        <w:spacing w:line="600" w:lineRule="exact"/>
        <w:ind w:firstLine="640" w:firstLineChars="200"/>
        <w:rPr>
          <w:rFonts w:ascii="仿宋" w:hAnsi="仿宋" w:eastAsia="仿宋" w:cs="Lucida Sans Unicode"/>
          <w:kern w:val="0"/>
          <w:sz w:val="32"/>
          <w:szCs w:val="32"/>
        </w:rPr>
      </w:pPr>
      <w:r>
        <w:rPr>
          <w:rFonts w:hint="eastAsia" w:ascii="仿宋" w:hAnsi="仿宋" w:eastAsia="仿宋" w:cs="Lucida Sans Unicode"/>
          <w:kern w:val="0"/>
          <w:sz w:val="32"/>
          <w:szCs w:val="32"/>
        </w:rPr>
        <w:t>3、经营管理3名。</w:t>
      </w:r>
    </w:p>
    <w:p>
      <w:pPr>
        <w:widowControl/>
        <w:tabs>
          <w:tab w:val="left" w:pos="1965"/>
        </w:tabs>
        <w:adjustRightInd w:val="0"/>
        <w:snapToGrid w:val="0"/>
        <w:spacing w:line="600" w:lineRule="exact"/>
        <w:ind w:firstLine="602" w:firstLineChars="200"/>
        <w:rPr>
          <w:rFonts w:ascii="微软雅黑" w:hAnsi="微软雅黑" w:eastAsia="微软雅黑" w:cs="宋体"/>
          <w:kern w:val="0"/>
          <w:sz w:val="24"/>
          <w:szCs w:val="24"/>
        </w:rPr>
      </w:pPr>
      <w:r>
        <w:rPr>
          <w:rFonts w:hint="eastAsia" w:ascii="仿宋" w:hAnsi="仿宋" w:eastAsia="仿宋" w:cs="宋体"/>
          <w:b/>
          <w:bCs/>
          <w:kern w:val="0"/>
          <w:sz w:val="30"/>
          <w:szCs w:val="30"/>
        </w:rPr>
        <w:t>一、应聘条件</w:t>
      </w:r>
    </w:p>
    <w:p>
      <w:pPr>
        <w:widowControl/>
        <w:adjustRightInd w:val="0"/>
        <w:snapToGrid w:val="0"/>
        <w:spacing w:line="600" w:lineRule="exact"/>
        <w:ind w:firstLine="643" w:firstLineChars="200"/>
        <w:rPr>
          <w:rFonts w:ascii="微软雅黑" w:hAnsi="微软雅黑" w:eastAsia="微软雅黑" w:cs="宋体"/>
          <w:kern w:val="0"/>
          <w:sz w:val="24"/>
          <w:szCs w:val="24"/>
        </w:rPr>
      </w:pPr>
      <w:r>
        <w:rPr>
          <w:rFonts w:hint="eastAsia" w:ascii="仿宋" w:hAnsi="仿宋" w:eastAsia="仿宋" w:cs="宋体"/>
          <w:b/>
          <w:bCs/>
          <w:kern w:val="0"/>
          <w:sz w:val="32"/>
          <w:szCs w:val="32"/>
          <w:u w:val="single"/>
        </w:rPr>
        <w:t>（一）基本条件</w:t>
      </w:r>
    </w:p>
    <w:p>
      <w:pPr>
        <w:widowControl/>
        <w:adjustRightInd w:val="0"/>
        <w:snapToGrid w:val="0"/>
        <w:spacing w:line="600" w:lineRule="exact"/>
        <w:ind w:firstLine="640" w:firstLineChars="200"/>
        <w:rPr>
          <w:rFonts w:ascii="微软雅黑" w:hAnsi="微软雅黑" w:eastAsia="微软雅黑" w:cs="宋体"/>
          <w:kern w:val="0"/>
          <w:sz w:val="24"/>
          <w:szCs w:val="24"/>
        </w:rPr>
      </w:pPr>
      <w:r>
        <w:rPr>
          <w:rFonts w:hint="eastAsia" w:ascii="仿宋" w:hAnsi="仿宋" w:eastAsia="仿宋" w:cs="宋体"/>
          <w:kern w:val="0"/>
          <w:sz w:val="32"/>
          <w:szCs w:val="32"/>
        </w:rPr>
        <w:t>1、热爱党、热爱祖国，热爱企业，遵纪守法，有良好的人品和职业道德，忠于职守，爱岗敬业，有奉献精神。</w:t>
      </w:r>
    </w:p>
    <w:p>
      <w:pPr>
        <w:widowControl/>
        <w:adjustRightInd w:val="0"/>
        <w:snapToGrid w:val="0"/>
        <w:spacing w:line="600" w:lineRule="exact"/>
        <w:ind w:firstLine="640" w:firstLineChars="200"/>
        <w:rPr>
          <w:rFonts w:ascii="微软雅黑" w:hAnsi="微软雅黑" w:eastAsia="微软雅黑" w:cs="宋体"/>
          <w:kern w:val="0"/>
          <w:sz w:val="24"/>
          <w:szCs w:val="24"/>
        </w:rPr>
      </w:pPr>
      <w:r>
        <w:rPr>
          <w:rFonts w:hint="eastAsia" w:ascii="仿宋" w:hAnsi="仿宋" w:eastAsia="仿宋" w:cs="Lucida Sans Unicode"/>
          <w:kern w:val="0"/>
          <w:sz w:val="32"/>
          <w:szCs w:val="32"/>
        </w:rPr>
        <w:t>2、</w:t>
      </w:r>
      <w:r>
        <w:rPr>
          <w:rFonts w:hint="eastAsia" w:ascii="仿宋" w:hAnsi="仿宋" w:eastAsia="仿宋" w:cs="宋体"/>
          <w:kern w:val="0"/>
          <w:sz w:val="32"/>
          <w:szCs w:val="32"/>
        </w:rPr>
        <w:t>有强烈的事业心和责任感，作风严谨，具备良好的人际沟通交流能力、组织协调能力和团队合作精神。</w:t>
      </w:r>
    </w:p>
    <w:p>
      <w:pPr>
        <w:widowControl/>
        <w:adjustRightInd w:val="0"/>
        <w:snapToGrid w:val="0"/>
        <w:spacing w:line="600" w:lineRule="exact"/>
        <w:ind w:firstLine="640" w:firstLineChars="200"/>
        <w:rPr>
          <w:rFonts w:ascii="微软雅黑" w:hAnsi="微软雅黑" w:eastAsia="微软雅黑" w:cs="宋体"/>
          <w:kern w:val="0"/>
          <w:sz w:val="24"/>
          <w:szCs w:val="24"/>
        </w:rPr>
      </w:pPr>
      <w:r>
        <w:rPr>
          <w:rFonts w:hint="eastAsia" w:ascii="仿宋" w:hAnsi="仿宋" w:eastAsia="仿宋" w:cs="宋体"/>
          <w:kern w:val="0"/>
          <w:sz w:val="32"/>
          <w:szCs w:val="32"/>
        </w:rPr>
        <w:t>3、工作有激情，有创新开拓精神，能在职责范围内主动地、创造性地开展工作。</w:t>
      </w:r>
    </w:p>
    <w:p>
      <w:pPr>
        <w:widowControl/>
        <w:tabs>
          <w:tab w:val="left" w:pos="6225"/>
        </w:tabs>
        <w:adjustRightInd w:val="0"/>
        <w:snapToGrid w:val="0"/>
        <w:spacing w:line="600" w:lineRule="exact"/>
        <w:ind w:firstLine="640" w:firstLineChars="200"/>
        <w:rPr>
          <w:rFonts w:ascii="微软雅黑" w:hAnsi="微软雅黑" w:eastAsia="微软雅黑" w:cs="宋体"/>
          <w:kern w:val="0"/>
          <w:sz w:val="24"/>
          <w:szCs w:val="24"/>
        </w:rPr>
      </w:pPr>
      <w:r>
        <w:rPr>
          <w:rFonts w:hint="eastAsia" w:ascii="仿宋" w:hAnsi="仿宋" w:eastAsia="仿宋" w:cs="宋体"/>
          <w:kern w:val="0"/>
          <w:sz w:val="32"/>
          <w:szCs w:val="32"/>
        </w:rPr>
        <w:t>4、具有正常履行职责的身体条件。</w:t>
      </w:r>
      <w:r>
        <w:rPr>
          <w:rFonts w:hint="eastAsia" w:ascii="仿宋" w:hAnsi="仿宋" w:eastAsia="仿宋" w:cs="宋体"/>
          <w:kern w:val="0"/>
          <w:sz w:val="28"/>
          <w:szCs w:val="28"/>
        </w:rPr>
        <w:t xml:space="preserve"> </w:t>
      </w:r>
    </w:p>
    <w:p>
      <w:pPr>
        <w:widowControl/>
        <w:adjustRightInd w:val="0"/>
        <w:snapToGrid w:val="0"/>
        <w:spacing w:line="600" w:lineRule="exact"/>
        <w:ind w:firstLine="643" w:firstLineChars="200"/>
        <w:rPr>
          <w:rFonts w:ascii="微软雅黑" w:hAnsi="微软雅黑" w:eastAsia="微软雅黑" w:cs="宋体"/>
          <w:kern w:val="0"/>
          <w:sz w:val="24"/>
          <w:szCs w:val="24"/>
        </w:rPr>
      </w:pPr>
      <w:r>
        <w:rPr>
          <w:rFonts w:hint="eastAsia" w:ascii="仿宋" w:hAnsi="仿宋" w:eastAsia="仿宋" w:cs="Lucida Sans Unicode"/>
          <w:b/>
          <w:bCs/>
          <w:kern w:val="0"/>
          <w:sz w:val="32"/>
          <w:szCs w:val="32"/>
          <w:u w:val="single"/>
        </w:rPr>
        <w:t>（二）岗位任职条件</w:t>
      </w:r>
    </w:p>
    <w:p>
      <w:pPr>
        <w:widowControl/>
        <w:tabs>
          <w:tab w:val="left" w:pos="6225"/>
        </w:tabs>
        <w:adjustRightInd w:val="0"/>
        <w:snapToGrid w:val="0"/>
        <w:spacing w:line="600" w:lineRule="exact"/>
        <w:ind w:firstLine="640" w:firstLineChars="200"/>
        <w:rPr>
          <w:rFonts w:ascii="微软雅黑" w:hAnsi="微软雅黑" w:eastAsia="微软雅黑" w:cs="宋体"/>
          <w:kern w:val="0"/>
          <w:sz w:val="24"/>
          <w:szCs w:val="24"/>
        </w:rPr>
      </w:pPr>
      <w:r>
        <w:rPr>
          <w:rFonts w:hint="eastAsia" w:ascii="仿宋" w:hAnsi="仿宋" w:eastAsia="仿宋" w:cs="宋体"/>
          <w:kern w:val="0"/>
          <w:sz w:val="32"/>
          <w:szCs w:val="32"/>
        </w:rPr>
        <w:t>具体各岗位任职要求请见附件。</w:t>
      </w:r>
    </w:p>
    <w:p>
      <w:pPr>
        <w:widowControl/>
        <w:adjustRightInd w:val="0"/>
        <w:snapToGrid w:val="0"/>
        <w:spacing w:line="600" w:lineRule="exact"/>
        <w:ind w:firstLine="643" w:firstLineChars="200"/>
        <w:rPr>
          <w:rFonts w:ascii="微软雅黑" w:hAnsi="微软雅黑" w:eastAsia="微软雅黑" w:cs="宋体"/>
          <w:kern w:val="0"/>
          <w:sz w:val="24"/>
          <w:szCs w:val="24"/>
        </w:rPr>
      </w:pPr>
      <w:r>
        <w:rPr>
          <w:rFonts w:hint="eastAsia" w:ascii="仿宋" w:hAnsi="仿宋" w:eastAsia="仿宋" w:cs="宋体"/>
          <w:b/>
          <w:bCs/>
          <w:kern w:val="0"/>
          <w:sz w:val="32"/>
          <w:szCs w:val="32"/>
        </w:rPr>
        <w:t>二、报名时间、方式及地点</w:t>
      </w:r>
    </w:p>
    <w:p>
      <w:pPr>
        <w:widowControl/>
        <w:adjustRightInd w:val="0"/>
        <w:snapToGrid w:val="0"/>
        <w:spacing w:line="600" w:lineRule="exact"/>
        <w:ind w:firstLine="640" w:firstLineChars="200"/>
        <w:rPr>
          <w:rFonts w:ascii="微软雅黑" w:hAnsi="微软雅黑" w:eastAsia="微软雅黑" w:cs="宋体"/>
          <w:kern w:val="0"/>
          <w:sz w:val="24"/>
          <w:szCs w:val="24"/>
        </w:rPr>
      </w:pPr>
      <w:r>
        <w:rPr>
          <w:rFonts w:hint="eastAsia" w:ascii="仿宋" w:hAnsi="仿宋" w:eastAsia="仿宋" w:cs="宋体"/>
          <w:kern w:val="0"/>
          <w:sz w:val="32"/>
          <w:szCs w:val="32"/>
        </w:rPr>
        <w:t>时间：</w:t>
      </w:r>
      <w:r>
        <w:rPr>
          <w:rFonts w:hint="eastAsia" w:ascii="仿宋" w:hAnsi="仿宋" w:eastAsia="仿宋" w:cs="宋体"/>
          <w:kern w:val="0"/>
          <w:sz w:val="28"/>
          <w:szCs w:val="28"/>
        </w:rPr>
        <w:t>2019</w:t>
      </w:r>
      <w:r>
        <w:rPr>
          <w:rFonts w:hint="eastAsia" w:ascii="仿宋" w:hAnsi="仿宋" w:eastAsia="仿宋" w:cs="宋体"/>
          <w:kern w:val="0"/>
          <w:sz w:val="32"/>
          <w:szCs w:val="32"/>
        </w:rPr>
        <w:t>年</w:t>
      </w:r>
      <w:r>
        <w:rPr>
          <w:rFonts w:hint="eastAsia" w:ascii="仿宋" w:hAnsi="仿宋" w:eastAsia="仿宋" w:cs="宋体"/>
          <w:kern w:val="0"/>
          <w:sz w:val="28"/>
          <w:szCs w:val="28"/>
        </w:rPr>
        <w:t>4</w:t>
      </w:r>
      <w:r>
        <w:rPr>
          <w:rFonts w:hint="eastAsia" w:ascii="仿宋" w:hAnsi="仿宋" w:eastAsia="仿宋" w:cs="宋体"/>
          <w:kern w:val="0"/>
          <w:sz w:val="32"/>
          <w:szCs w:val="32"/>
        </w:rPr>
        <w:t>月</w:t>
      </w:r>
      <w:r>
        <w:rPr>
          <w:rFonts w:hint="eastAsia" w:ascii="仿宋" w:hAnsi="仿宋" w:eastAsia="仿宋" w:cs="宋体"/>
          <w:kern w:val="0"/>
          <w:sz w:val="28"/>
          <w:szCs w:val="28"/>
        </w:rPr>
        <w:t>19</w:t>
      </w:r>
      <w:r>
        <w:rPr>
          <w:rFonts w:hint="eastAsia" w:ascii="仿宋" w:hAnsi="仿宋" w:eastAsia="仿宋" w:cs="宋体"/>
          <w:kern w:val="0"/>
          <w:sz w:val="32"/>
          <w:szCs w:val="32"/>
        </w:rPr>
        <w:t>日——</w:t>
      </w:r>
      <w:r>
        <w:rPr>
          <w:rFonts w:hint="eastAsia" w:ascii="仿宋" w:hAnsi="仿宋" w:eastAsia="仿宋" w:cs="宋体"/>
          <w:kern w:val="0"/>
          <w:sz w:val="28"/>
          <w:szCs w:val="28"/>
        </w:rPr>
        <w:t>5</w:t>
      </w:r>
      <w:r>
        <w:rPr>
          <w:rFonts w:hint="eastAsia" w:ascii="仿宋" w:hAnsi="仿宋" w:eastAsia="仿宋" w:cs="宋体"/>
          <w:kern w:val="0"/>
          <w:sz w:val="32"/>
          <w:szCs w:val="32"/>
        </w:rPr>
        <w:t>月</w:t>
      </w:r>
      <w:r>
        <w:rPr>
          <w:rFonts w:hint="eastAsia" w:ascii="仿宋" w:hAnsi="仿宋" w:eastAsia="仿宋" w:cs="宋体"/>
          <w:kern w:val="0"/>
          <w:sz w:val="28"/>
          <w:szCs w:val="28"/>
        </w:rPr>
        <w:t>31</w:t>
      </w:r>
      <w:r>
        <w:rPr>
          <w:rFonts w:hint="eastAsia" w:ascii="仿宋" w:hAnsi="仿宋" w:eastAsia="仿宋" w:cs="宋体"/>
          <w:kern w:val="0"/>
          <w:sz w:val="32"/>
          <w:szCs w:val="32"/>
        </w:rPr>
        <w:t>日</w:t>
      </w:r>
    </w:p>
    <w:p>
      <w:pPr>
        <w:widowControl/>
        <w:adjustRightInd w:val="0"/>
        <w:snapToGrid w:val="0"/>
        <w:spacing w:line="600" w:lineRule="exact"/>
        <w:ind w:firstLine="640" w:firstLineChars="200"/>
        <w:rPr>
          <w:rFonts w:ascii="微软雅黑" w:hAnsi="微软雅黑" w:eastAsia="微软雅黑" w:cs="宋体"/>
          <w:kern w:val="0"/>
          <w:sz w:val="24"/>
          <w:szCs w:val="24"/>
        </w:rPr>
      </w:pPr>
      <w:r>
        <w:rPr>
          <w:rFonts w:hint="eastAsia" w:ascii="仿宋" w:hAnsi="仿宋" w:eastAsia="仿宋" w:cs="宋体"/>
          <w:kern w:val="0"/>
          <w:sz w:val="32"/>
          <w:szCs w:val="32"/>
        </w:rPr>
        <w:t>方式及地点：应聘者携带个人简历（附标准照片）及相关证明材料到重庆军工产业集团有限公司（北部新区黄山大道中段</w:t>
      </w:r>
      <w:r>
        <w:rPr>
          <w:rFonts w:hint="eastAsia" w:ascii="仿宋" w:hAnsi="仿宋" w:eastAsia="仿宋" w:cs="宋体"/>
          <w:kern w:val="0"/>
          <w:sz w:val="28"/>
          <w:szCs w:val="28"/>
        </w:rPr>
        <w:t>60</w:t>
      </w:r>
      <w:r>
        <w:rPr>
          <w:rFonts w:hint="eastAsia" w:ascii="仿宋" w:hAnsi="仿宋" w:eastAsia="仿宋" w:cs="宋体"/>
          <w:kern w:val="0"/>
          <w:sz w:val="32"/>
          <w:szCs w:val="32"/>
        </w:rPr>
        <w:t>号机电大厦）10楼</w:t>
      </w:r>
      <w:r>
        <w:rPr>
          <w:rFonts w:hint="eastAsia" w:ascii="仿宋" w:hAnsi="仿宋" w:eastAsia="仿宋" w:cs="宋体"/>
          <w:kern w:val="0"/>
          <w:sz w:val="28"/>
          <w:szCs w:val="28"/>
        </w:rPr>
        <w:t>1008</w:t>
      </w:r>
      <w:r>
        <w:rPr>
          <w:rFonts w:hint="eastAsia" w:ascii="仿宋" w:hAnsi="仿宋" w:eastAsia="仿宋" w:cs="宋体"/>
          <w:kern w:val="0"/>
          <w:sz w:val="32"/>
          <w:szCs w:val="32"/>
        </w:rPr>
        <w:t>办公室报名。</w:t>
      </w:r>
    </w:p>
    <w:p>
      <w:pPr>
        <w:widowControl/>
        <w:adjustRightInd w:val="0"/>
        <w:snapToGrid w:val="0"/>
        <w:spacing w:line="600" w:lineRule="exact"/>
        <w:ind w:firstLine="643" w:firstLineChars="200"/>
        <w:rPr>
          <w:rFonts w:ascii="微软雅黑" w:hAnsi="微软雅黑" w:eastAsia="微软雅黑" w:cs="宋体"/>
          <w:kern w:val="0"/>
          <w:sz w:val="24"/>
          <w:szCs w:val="24"/>
        </w:rPr>
      </w:pPr>
      <w:r>
        <w:rPr>
          <w:rFonts w:hint="eastAsia" w:ascii="仿宋" w:hAnsi="仿宋" w:eastAsia="仿宋" w:cs="宋体"/>
          <w:b/>
          <w:bCs/>
          <w:kern w:val="0"/>
          <w:sz w:val="32"/>
          <w:szCs w:val="32"/>
        </w:rPr>
        <w:t>三、面试</w:t>
      </w:r>
    </w:p>
    <w:p>
      <w:pPr>
        <w:widowControl/>
        <w:adjustRightInd w:val="0"/>
        <w:snapToGrid w:val="0"/>
        <w:spacing w:line="600" w:lineRule="exact"/>
        <w:ind w:firstLine="640" w:firstLineChars="200"/>
        <w:rPr>
          <w:rFonts w:ascii="微软雅黑" w:hAnsi="微软雅黑" w:eastAsia="微软雅黑" w:cs="宋体"/>
          <w:kern w:val="0"/>
          <w:sz w:val="24"/>
          <w:szCs w:val="24"/>
        </w:rPr>
      </w:pPr>
      <w:r>
        <w:rPr>
          <w:rFonts w:hint="eastAsia" w:ascii="仿宋" w:hAnsi="仿宋" w:eastAsia="仿宋" w:cs="宋体"/>
          <w:kern w:val="0"/>
          <w:sz w:val="32"/>
          <w:szCs w:val="32"/>
        </w:rPr>
        <w:t>面试主要测试应聘者职位所需的综合素质。</w:t>
      </w:r>
    </w:p>
    <w:p>
      <w:pPr>
        <w:widowControl/>
        <w:adjustRightInd w:val="0"/>
        <w:snapToGrid w:val="0"/>
        <w:spacing w:line="600" w:lineRule="exact"/>
        <w:ind w:firstLine="640" w:firstLineChars="200"/>
        <w:rPr>
          <w:rFonts w:ascii="微软雅黑" w:hAnsi="微软雅黑" w:eastAsia="微软雅黑" w:cs="宋体"/>
          <w:kern w:val="0"/>
          <w:sz w:val="24"/>
          <w:szCs w:val="24"/>
        </w:rPr>
      </w:pPr>
      <w:r>
        <w:rPr>
          <w:rFonts w:hint="eastAsia" w:ascii="仿宋" w:hAnsi="仿宋" w:eastAsia="仿宋" w:cs="宋体"/>
          <w:kern w:val="0"/>
          <w:sz w:val="32"/>
          <w:szCs w:val="32"/>
        </w:rPr>
        <w:t>根据简历筛选情况，确定一定人选参加面试。由重庆军工产业集团有限公司相关人员组成的面试工作组对参加面试人员的综合分析、逻辑思维、临场应变、语言表达能力及相关专业知识等素质进行综合评价，最后根据岗位职数择优确定面试合格人选。</w:t>
      </w:r>
    </w:p>
    <w:p>
      <w:pPr>
        <w:widowControl/>
        <w:adjustRightInd w:val="0"/>
        <w:snapToGrid w:val="0"/>
        <w:spacing w:line="600" w:lineRule="exact"/>
        <w:ind w:firstLine="643" w:firstLineChars="200"/>
        <w:rPr>
          <w:rFonts w:ascii="微软雅黑" w:hAnsi="微软雅黑" w:eastAsia="微软雅黑" w:cs="宋体"/>
          <w:kern w:val="0"/>
          <w:sz w:val="24"/>
          <w:szCs w:val="24"/>
        </w:rPr>
      </w:pPr>
      <w:r>
        <w:rPr>
          <w:rFonts w:hint="eastAsia" w:ascii="仿宋" w:hAnsi="仿宋" w:eastAsia="仿宋" w:cs="宋体"/>
          <w:b/>
          <w:bCs/>
          <w:kern w:val="0"/>
          <w:sz w:val="32"/>
          <w:szCs w:val="32"/>
        </w:rPr>
        <w:t>四、体检</w:t>
      </w:r>
      <w:r>
        <w:rPr>
          <w:rFonts w:hint="eastAsia" w:ascii="仿宋" w:hAnsi="仿宋" w:eastAsia="仿宋" w:cs="宋体"/>
          <w:b/>
          <w:bCs/>
          <w:kern w:val="0"/>
          <w:sz w:val="28"/>
          <w:szCs w:val="28"/>
        </w:rPr>
        <w:t xml:space="preserve"> </w:t>
      </w:r>
    </w:p>
    <w:p>
      <w:pPr>
        <w:widowControl/>
        <w:adjustRightInd w:val="0"/>
        <w:snapToGrid w:val="0"/>
        <w:spacing w:line="600" w:lineRule="exact"/>
        <w:ind w:firstLine="640" w:firstLineChars="200"/>
        <w:rPr>
          <w:rFonts w:ascii="微软雅黑" w:hAnsi="微软雅黑" w:eastAsia="微软雅黑" w:cs="宋体"/>
          <w:kern w:val="0"/>
          <w:sz w:val="24"/>
          <w:szCs w:val="24"/>
        </w:rPr>
      </w:pPr>
      <w:r>
        <w:rPr>
          <w:rFonts w:hint="eastAsia" w:ascii="仿宋" w:hAnsi="仿宋" w:eastAsia="仿宋" w:cs="宋体"/>
          <w:kern w:val="0"/>
          <w:sz w:val="32"/>
          <w:szCs w:val="32"/>
        </w:rPr>
        <w:t>面试合格人员，需进行身体健康体检，费用自理。</w:t>
      </w:r>
    </w:p>
    <w:p>
      <w:pPr>
        <w:widowControl/>
        <w:adjustRightInd w:val="0"/>
        <w:snapToGrid w:val="0"/>
        <w:spacing w:line="600" w:lineRule="exact"/>
        <w:ind w:firstLine="643" w:firstLineChars="200"/>
        <w:rPr>
          <w:rFonts w:ascii="微软雅黑" w:hAnsi="微软雅黑" w:eastAsia="微软雅黑" w:cs="宋体"/>
          <w:kern w:val="0"/>
          <w:sz w:val="24"/>
          <w:szCs w:val="24"/>
        </w:rPr>
      </w:pPr>
      <w:r>
        <w:rPr>
          <w:rFonts w:hint="eastAsia" w:ascii="仿宋" w:hAnsi="仿宋" w:eastAsia="仿宋" w:cs="宋体"/>
          <w:b/>
          <w:bCs/>
          <w:kern w:val="0"/>
          <w:sz w:val="32"/>
          <w:szCs w:val="32"/>
        </w:rPr>
        <w:t>五、录用</w:t>
      </w:r>
    </w:p>
    <w:p>
      <w:pPr>
        <w:widowControl/>
        <w:adjustRightInd w:val="0"/>
        <w:snapToGrid w:val="0"/>
        <w:spacing w:line="600" w:lineRule="exact"/>
        <w:ind w:firstLine="640" w:firstLineChars="200"/>
        <w:rPr>
          <w:rFonts w:ascii="微软雅黑" w:hAnsi="微软雅黑" w:eastAsia="微软雅黑" w:cs="宋体"/>
          <w:kern w:val="0"/>
          <w:sz w:val="24"/>
          <w:szCs w:val="24"/>
        </w:rPr>
      </w:pPr>
      <w:r>
        <w:rPr>
          <w:rFonts w:hint="eastAsia" w:ascii="仿宋" w:hAnsi="仿宋" w:eastAsia="仿宋" w:cs="宋体"/>
          <w:kern w:val="0"/>
          <w:sz w:val="32"/>
          <w:szCs w:val="32"/>
        </w:rPr>
        <w:t>对考试和体检合格者，重庆军工产业集团有限公司与其签订劳动合同，确定试用期及试用期待遇并上岗试用，试用期满，经考核合格正式录用。</w:t>
      </w:r>
    </w:p>
    <w:p>
      <w:pPr>
        <w:widowControl/>
        <w:adjustRightInd w:val="0"/>
        <w:snapToGrid w:val="0"/>
        <w:spacing w:line="600" w:lineRule="exact"/>
        <w:ind w:firstLine="643" w:firstLineChars="200"/>
        <w:rPr>
          <w:rFonts w:ascii="微软雅黑" w:hAnsi="微软雅黑" w:eastAsia="微软雅黑" w:cs="宋体"/>
          <w:kern w:val="0"/>
          <w:sz w:val="24"/>
          <w:szCs w:val="24"/>
        </w:rPr>
      </w:pPr>
      <w:r>
        <w:rPr>
          <w:rFonts w:hint="eastAsia" w:ascii="仿宋" w:hAnsi="仿宋" w:eastAsia="仿宋" w:cs="宋体"/>
          <w:b/>
          <w:bCs/>
          <w:kern w:val="0"/>
          <w:sz w:val="32"/>
          <w:szCs w:val="32"/>
        </w:rPr>
        <w:t>六、薪酬待遇：面议。</w:t>
      </w:r>
    </w:p>
    <w:p>
      <w:pPr>
        <w:widowControl/>
        <w:adjustRightInd w:val="0"/>
        <w:snapToGrid w:val="0"/>
        <w:spacing w:line="600" w:lineRule="exact"/>
        <w:ind w:firstLine="600" w:firstLineChars="200"/>
        <w:rPr>
          <w:rFonts w:ascii="微软雅黑" w:hAnsi="微软雅黑" w:eastAsia="微软雅黑" w:cs="宋体"/>
          <w:kern w:val="0"/>
          <w:sz w:val="24"/>
          <w:szCs w:val="24"/>
        </w:rPr>
      </w:pPr>
      <w:r>
        <w:rPr>
          <w:rFonts w:hint="eastAsia" w:ascii="仿宋" w:hAnsi="仿宋" w:eastAsia="仿宋" w:cs="宋体"/>
          <w:kern w:val="0"/>
          <w:sz w:val="30"/>
          <w:szCs w:val="30"/>
        </w:rPr>
        <w:t>联系人：黄女士</w:t>
      </w:r>
      <w:r>
        <w:rPr>
          <w:rFonts w:hint="eastAsia" w:ascii="仿宋" w:hAnsi="仿宋" w:eastAsia="仿宋" w:cs="宋体"/>
          <w:kern w:val="0"/>
          <w:sz w:val="28"/>
          <w:szCs w:val="28"/>
        </w:rPr>
        <w:t xml:space="preserve"> </w:t>
      </w:r>
      <w:r>
        <w:rPr>
          <w:rFonts w:hint="eastAsia" w:ascii="仿宋" w:hAnsi="仿宋" w:eastAsia="仿宋" w:cs="宋体"/>
          <w:kern w:val="0"/>
          <w:sz w:val="30"/>
          <w:szCs w:val="30"/>
        </w:rPr>
        <w:t>联系电话：</w:t>
      </w:r>
      <w:r>
        <w:rPr>
          <w:rFonts w:hint="eastAsia" w:ascii="仿宋" w:hAnsi="仿宋" w:eastAsia="仿宋" w:cs="宋体"/>
          <w:kern w:val="0"/>
          <w:sz w:val="28"/>
          <w:szCs w:val="28"/>
        </w:rPr>
        <w:t xml:space="preserve">63077313 </w:t>
      </w:r>
    </w:p>
    <w:p>
      <w:pPr>
        <w:widowControl/>
        <w:adjustRightInd w:val="0"/>
        <w:snapToGrid w:val="0"/>
        <w:spacing w:line="600" w:lineRule="exact"/>
        <w:ind w:firstLine="600" w:firstLineChars="200"/>
        <w:rPr>
          <w:rFonts w:ascii="仿宋" w:hAnsi="仿宋" w:eastAsia="仿宋" w:cs="宋体"/>
          <w:kern w:val="0"/>
          <w:sz w:val="28"/>
          <w:szCs w:val="28"/>
        </w:rPr>
      </w:pPr>
      <w:r>
        <w:rPr>
          <w:rFonts w:hint="eastAsia" w:ascii="仿宋" w:hAnsi="仿宋" w:eastAsia="仿宋" w:cs="宋体"/>
          <w:kern w:val="0"/>
          <w:sz w:val="30"/>
          <w:szCs w:val="30"/>
        </w:rPr>
        <w:t>电子邮箱：</w:t>
      </w:r>
      <w:r>
        <w:fldChar w:fldCharType="begin"/>
      </w:r>
      <w:r>
        <w:instrText xml:space="preserve"> HYPERLINK "mailto:10045290@qq.com" </w:instrText>
      </w:r>
      <w:r>
        <w:fldChar w:fldCharType="separate"/>
      </w:r>
      <w:r>
        <w:rPr>
          <w:rStyle w:val="3"/>
          <w:rFonts w:hint="eastAsia" w:ascii="仿宋" w:hAnsi="仿宋" w:eastAsia="仿宋" w:cs="宋体"/>
          <w:kern w:val="0"/>
          <w:sz w:val="28"/>
          <w:szCs w:val="28"/>
        </w:rPr>
        <w:t>10045290@qq.com</w:t>
      </w:r>
      <w:r>
        <w:rPr>
          <w:rStyle w:val="3"/>
          <w:rFonts w:hint="eastAsia" w:ascii="仿宋" w:hAnsi="仿宋" w:eastAsia="仿宋" w:cs="宋体"/>
          <w:kern w:val="0"/>
          <w:sz w:val="28"/>
          <w:szCs w:val="28"/>
        </w:rPr>
        <w:fldChar w:fldCharType="end"/>
      </w:r>
    </w:p>
    <w:p>
      <w:pPr>
        <w:widowControl/>
        <w:adjustRightInd w:val="0"/>
        <w:snapToGrid w:val="0"/>
        <w:spacing w:line="600" w:lineRule="exact"/>
        <w:ind w:firstLine="560" w:firstLineChars="200"/>
        <w:rPr>
          <w:rFonts w:ascii="仿宋" w:hAnsi="仿宋" w:eastAsia="仿宋" w:cs="宋体"/>
          <w:kern w:val="0"/>
          <w:sz w:val="28"/>
          <w:szCs w:val="28"/>
        </w:rPr>
      </w:pPr>
    </w:p>
    <w:p>
      <w:pPr>
        <w:widowControl/>
        <w:adjustRightInd w:val="0"/>
        <w:snapToGrid w:val="0"/>
        <w:spacing w:line="600" w:lineRule="exact"/>
        <w:ind w:firstLine="480" w:firstLineChars="200"/>
        <w:rPr>
          <w:rFonts w:ascii="微软雅黑" w:hAnsi="微软雅黑" w:eastAsia="微软雅黑" w:cs="宋体"/>
          <w:kern w:val="0"/>
          <w:sz w:val="24"/>
          <w:szCs w:val="24"/>
        </w:rPr>
      </w:pPr>
    </w:p>
    <w:p>
      <w:pPr>
        <w:widowControl/>
        <w:adjustRightInd w:val="0"/>
        <w:snapToGrid w:val="0"/>
        <w:spacing w:line="600" w:lineRule="exact"/>
        <w:ind w:firstLine="357"/>
        <w:jc w:val="right"/>
        <w:rPr>
          <w:rFonts w:ascii="微软雅黑" w:hAnsi="微软雅黑" w:eastAsia="微软雅黑" w:cs="宋体"/>
          <w:kern w:val="0"/>
          <w:sz w:val="24"/>
          <w:szCs w:val="24"/>
        </w:rPr>
      </w:pPr>
      <w:r>
        <w:rPr>
          <w:rFonts w:hint="eastAsia" w:ascii="仿宋" w:hAnsi="仿宋" w:eastAsia="仿宋" w:cs="宋体"/>
          <w:kern w:val="0"/>
          <w:sz w:val="30"/>
          <w:szCs w:val="30"/>
        </w:rPr>
        <w:t>重庆军工产业集团有限公司</w:t>
      </w:r>
    </w:p>
    <w:p>
      <w:pPr>
        <w:widowControl/>
        <w:adjustRightInd w:val="0"/>
        <w:snapToGrid w:val="0"/>
        <w:spacing w:line="600" w:lineRule="exact"/>
        <w:ind w:firstLine="357"/>
        <w:jc w:val="right"/>
        <w:rPr>
          <w:rFonts w:ascii="微软雅黑" w:hAnsi="微软雅黑" w:eastAsia="微软雅黑" w:cs="宋体"/>
          <w:kern w:val="0"/>
          <w:sz w:val="24"/>
          <w:szCs w:val="24"/>
        </w:rPr>
      </w:pPr>
      <w:r>
        <w:rPr>
          <w:rFonts w:hint="eastAsia" w:ascii="仿宋" w:hAnsi="仿宋" w:eastAsia="仿宋" w:cs="宋体"/>
          <w:kern w:val="0"/>
          <w:sz w:val="30"/>
          <w:szCs w:val="30"/>
        </w:rPr>
        <w:t>2019年</w:t>
      </w:r>
      <w:r>
        <w:rPr>
          <w:rFonts w:hint="eastAsia" w:ascii="仿宋" w:hAnsi="仿宋" w:eastAsia="仿宋" w:cs="宋体"/>
          <w:kern w:val="0"/>
          <w:sz w:val="28"/>
          <w:szCs w:val="28"/>
        </w:rPr>
        <w:t>4</w:t>
      </w:r>
      <w:r>
        <w:rPr>
          <w:rFonts w:hint="eastAsia" w:ascii="仿宋" w:hAnsi="仿宋" w:eastAsia="仿宋" w:cs="宋体"/>
          <w:kern w:val="0"/>
          <w:sz w:val="30"/>
          <w:szCs w:val="30"/>
        </w:rPr>
        <w:t>月</w:t>
      </w:r>
      <w:r>
        <w:rPr>
          <w:rFonts w:hint="eastAsia" w:ascii="仿宋" w:hAnsi="仿宋" w:eastAsia="仿宋" w:cs="宋体"/>
          <w:kern w:val="0"/>
          <w:sz w:val="28"/>
          <w:szCs w:val="28"/>
        </w:rPr>
        <w:t>18</w:t>
      </w:r>
      <w:r>
        <w:rPr>
          <w:rFonts w:hint="eastAsia" w:ascii="仿宋" w:hAnsi="仿宋" w:eastAsia="仿宋" w:cs="宋体"/>
          <w:kern w:val="0"/>
          <w:sz w:val="30"/>
          <w:szCs w:val="30"/>
        </w:rPr>
        <w:t>日</w:t>
      </w:r>
    </w:p>
    <w:p>
      <w:pPr>
        <w:sectPr>
          <w:pgSz w:w="11906" w:h="16838"/>
          <w:pgMar w:top="1440" w:right="1800" w:bottom="1440" w:left="1800" w:header="851" w:footer="992" w:gutter="0"/>
          <w:cols w:space="425" w:num="1"/>
          <w:docGrid w:type="lines" w:linePitch="312" w:charSpace="0"/>
        </w:sectPr>
      </w:pPr>
    </w:p>
    <w:bookmarkEnd w:id="0"/>
    <w:p>
      <w:pPr>
        <w:rPr>
          <w:rFonts w:hint="eastAsia"/>
          <w:sz w:val="36"/>
        </w:rPr>
      </w:pPr>
      <w:r>
        <w:rPr>
          <w:rFonts w:hint="eastAsia"/>
          <w:sz w:val="28"/>
        </w:rPr>
        <w:t xml:space="preserve">附件：                                   </w:t>
      </w:r>
      <w:r>
        <w:rPr>
          <w:rFonts w:hint="eastAsia"/>
          <w:sz w:val="36"/>
        </w:rPr>
        <w:t>各招聘岗位说明书</w:t>
      </w:r>
    </w:p>
    <w:tbl>
      <w:tblPr>
        <w:tblStyle w:val="4"/>
        <w:tblW w:w="1404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483"/>
        <w:gridCol w:w="1560"/>
        <w:gridCol w:w="1417"/>
        <w:gridCol w:w="992"/>
        <w:gridCol w:w="2268"/>
        <w:gridCol w:w="1560"/>
        <w:gridCol w:w="2693"/>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800" w:type="dxa"/>
            <w:shd w:val="clear" w:color="000000" w:fill="FFFFFF"/>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序号</w:t>
            </w:r>
          </w:p>
        </w:tc>
        <w:tc>
          <w:tcPr>
            <w:tcW w:w="1483" w:type="dxa"/>
            <w:shd w:val="clear" w:color="000000" w:fill="FFFFFF"/>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所需部门</w:t>
            </w:r>
          </w:p>
        </w:tc>
        <w:tc>
          <w:tcPr>
            <w:tcW w:w="1560" w:type="dxa"/>
            <w:shd w:val="clear" w:color="000000" w:fill="FFFFFF"/>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岗位名称</w:t>
            </w:r>
          </w:p>
        </w:tc>
        <w:tc>
          <w:tcPr>
            <w:tcW w:w="1417" w:type="dxa"/>
            <w:shd w:val="clear" w:color="000000" w:fill="FFFFFF"/>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岗位类别</w:t>
            </w:r>
          </w:p>
        </w:tc>
        <w:tc>
          <w:tcPr>
            <w:tcW w:w="992" w:type="dxa"/>
            <w:shd w:val="clear" w:color="000000" w:fill="FFFFFF"/>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需求人数</w:t>
            </w:r>
          </w:p>
        </w:tc>
        <w:tc>
          <w:tcPr>
            <w:tcW w:w="2268" w:type="dxa"/>
            <w:shd w:val="clear" w:color="000000" w:fill="FFFFFF"/>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需求原因</w:t>
            </w:r>
          </w:p>
        </w:tc>
        <w:tc>
          <w:tcPr>
            <w:tcW w:w="1560" w:type="dxa"/>
            <w:shd w:val="clear" w:color="000000" w:fill="FFFFFF"/>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学历要求</w:t>
            </w:r>
          </w:p>
        </w:tc>
        <w:tc>
          <w:tcPr>
            <w:tcW w:w="2693" w:type="dxa"/>
            <w:shd w:val="clear" w:color="000000" w:fill="FFFFFF"/>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专业要求</w:t>
            </w:r>
          </w:p>
        </w:tc>
        <w:tc>
          <w:tcPr>
            <w:tcW w:w="1276" w:type="dxa"/>
            <w:shd w:val="clear" w:color="000000" w:fill="FFFFFF"/>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800"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483"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综合管理部</w:t>
            </w:r>
          </w:p>
        </w:tc>
        <w:tc>
          <w:tcPr>
            <w:tcW w:w="1560" w:type="dxa"/>
            <w:shd w:val="clear" w:color="000000" w:fill="FFFFFF"/>
            <w:vAlign w:val="center"/>
          </w:tcPr>
          <w:p>
            <w:pPr>
              <w:widowControl/>
              <w:jc w:val="center"/>
              <w:rPr>
                <w:rFonts w:ascii="宋体" w:hAnsi="宋体" w:cs="宋体"/>
                <w:color w:val="FF0000"/>
                <w:kern w:val="0"/>
                <w:sz w:val="24"/>
                <w:szCs w:val="24"/>
              </w:rPr>
            </w:pPr>
            <w:r>
              <w:rPr>
                <w:rFonts w:hint="eastAsia" w:ascii="宋体" w:hAnsi="宋体" w:cs="宋体"/>
                <w:kern w:val="0"/>
                <w:sz w:val="24"/>
                <w:szCs w:val="24"/>
              </w:rPr>
              <w:t>审计风控岗</w:t>
            </w:r>
          </w:p>
        </w:tc>
        <w:tc>
          <w:tcPr>
            <w:tcW w:w="1417"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经营管理类</w:t>
            </w:r>
          </w:p>
        </w:tc>
        <w:tc>
          <w:tcPr>
            <w:tcW w:w="992"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2268"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根据工作需要</w:t>
            </w:r>
          </w:p>
        </w:tc>
        <w:tc>
          <w:tcPr>
            <w:tcW w:w="1560"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本科及以上</w:t>
            </w:r>
          </w:p>
        </w:tc>
        <w:tc>
          <w:tcPr>
            <w:tcW w:w="2693"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审计类相关专业</w:t>
            </w:r>
          </w:p>
        </w:tc>
        <w:tc>
          <w:tcPr>
            <w:tcW w:w="1276"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6" w:hRule="atLeast"/>
        </w:trPr>
        <w:tc>
          <w:tcPr>
            <w:tcW w:w="800"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483"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财务部</w:t>
            </w:r>
          </w:p>
        </w:tc>
        <w:tc>
          <w:tcPr>
            <w:tcW w:w="1560"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综合管理岗</w:t>
            </w:r>
          </w:p>
        </w:tc>
        <w:tc>
          <w:tcPr>
            <w:tcW w:w="1417"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经营管理类</w:t>
            </w:r>
          </w:p>
        </w:tc>
        <w:tc>
          <w:tcPr>
            <w:tcW w:w="992"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2268"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目前人员配置不能满足制度编写和修订、税收筹划、专项检查等业务需求</w:t>
            </w:r>
          </w:p>
        </w:tc>
        <w:tc>
          <w:tcPr>
            <w:tcW w:w="1560"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本科或以上</w:t>
            </w:r>
          </w:p>
        </w:tc>
        <w:tc>
          <w:tcPr>
            <w:tcW w:w="2693"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财会专业，具备初级以上职称，从事财务类工作1年以上，具有合并报表编制或审计事务所工作经验优先</w:t>
            </w:r>
          </w:p>
        </w:tc>
        <w:tc>
          <w:tcPr>
            <w:tcW w:w="1276"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3" w:hRule="atLeast"/>
        </w:trPr>
        <w:tc>
          <w:tcPr>
            <w:tcW w:w="800"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1483"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战略规划部</w:t>
            </w:r>
          </w:p>
        </w:tc>
        <w:tc>
          <w:tcPr>
            <w:tcW w:w="1560"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规划人员</w:t>
            </w:r>
          </w:p>
        </w:tc>
        <w:tc>
          <w:tcPr>
            <w:tcW w:w="1417"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经营管理类</w:t>
            </w:r>
          </w:p>
        </w:tc>
        <w:tc>
          <w:tcPr>
            <w:tcW w:w="992"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2268"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由于投资项目增加以及“混改”专项工作启动导致部门业务工作量增加</w:t>
            </w:r>
          </w:p>
        </w:tc>
        <w:tc>
          <w:tcPr>
            <w:tcW w:w="1560"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本科或以上</w:t>
            </w:r>
          </w:p>
        </w:tc>
        <w:tc>
          <w:tcPr>
            <w:tcW w:w="2693"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电子信息工程、通信工程、信息工程、计算机等相关专业</w:t>
            </w:r>
          </w:p>
        </w:tc>
        <w:tc>
          <w:tcPr>
            <w:tcW w:w="1276"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trPr>
        <w:tc>
          <w:tcPr>
            <w:tcW w:w="800"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1483" w:type="dxa"/>
            <w:vMerge w:val="restart"/>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信息技术研究所</w:t>
            </w:r>
          </w:p>
        </w:tc>
        <w:tc>
          <w:tcPr>
            <w:tcW w:w="1560"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雷达系统总体设计师</w:t>
            </w:r>
          </w:p>
        </w:tc>
        <w:tc>
          <w:tcPr>
            <w:tcW w:w="1417"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专业技术类</w:t>
            </w:r>
          </w:p>
        </w:tc>
        <w:tc>
          <w:tcPr>
            <w:tcW w:w="992"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2268"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根据工作需要</w:t>
            </w:r>
          </w:p>
        </w:tc>
        <w:tc>
          <w:tcPr>
            <w:tcW w:w="1560"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博士（硕士工作5年以上）</w:t>
            </w:r>
          </w:p>
        </w:tc>
        <w:tc>
          <w:tcPr>
            <w:tcW w:w="2693" w:type="dxa"/>
            <w:shd w:val="clear" w:color="000000" w:fill="FFFFFF"/>
            <w:vAlign w:val="center"/>
          </w:tcPr>
          <w:p>
            <w:pPr>
              <w:jc w:val="center"/>
              <w:rPr>
                <w:rFonts w:ascii="宋体" w:hAnsi="宋体" w:cs="宋体"/>
                <w:color w:val="000000"/>
                <w:sz w:val="24"/>
                <w:szCs w:val="24"/>
              </w:rPr>
            </w:pPr>
            <w:r>
              <w:rPr>
                <w:rFonts w:hint="eastAsia"/>
                <w:color w:val="000000"/>
                <w:sz w:val="24"/>
                <w:szCs w:val="24"/>
              </w:rPr>
              <w:t>微波与天线技术、信号与信息处理专业、计算机等相关专业</w:t>
            </w:r>
          </w:p>
        </w:tc>
        <w:tc>
          <w:tcPr>
            <w:tcW w:w="1276" w:type="dxa"/>
            <w:vMerge w:val="restart"/>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p>
            <w:pPr>
              <w:jc w:val="left"/>
              <w:rPr>
                <w:rFonts w:ascii="宋体" w:hAnsi="宋体" w:cs="宋体"/>
                <w:color w:val="000000"/>
                <w:kern w:val="0"/>
                <w:sz w:val="24"/>
                <w:szCs w:val="24"/>
              </w:rPr>
            </w:pPr>
            <w:r>
              <w:rPr>
                <w:rFonts w:hint="eastAsia" w:ascii="宋体" w:hAnsi="宋体" w:cs="宋体"/>
                <w:color w:val="000000"/>
                <w:kern w:val="0"/>
                <w:sz w:val="24"/>
                <w:szCs w:val="24"/>
              </w:rPr>
              <w:t>有军工工作经历或服役经历的优先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7" w:hRule="atLeast"/>
        </w:trPr>
        <w:tc>
          <w:tcPr>
            <w:tcW w:w="800"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1483" w:type="dxa"/>
            <w:vMerge w:val="continue"/>
            <w:vAlign w:val="center"/>
          </w:tcPr>
          <w:p>
            <w:pPr>
              <w:widowControl/>
              <w:jc w:val="left"/>
              <w:rPr>
                <w:rFonts w:ascii="宋体" w:hAnsi="宋体" w:cs="宋体"/>
                <w:color w:val="000000"/>
                <w:kern w:val="0"/>
                <w:sz w:val="24"/>
                <w:szCs w:val="24"/>
              </w:rPr>
            </w:pPr>
          </w:p>
        </w:tc>
        <w:tc>
          <w:tcPr>
            <w:tcW w:w="1560"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质谱仪研发总监</w:t>
            </w:r>
          </w:p>
        </w:tc>
        <w:tc>
          <w:tcPr>
            <w:tcW w:w="1417"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专业技术类</w:t>
            </w:r>
          </w:p>
        </w:tc>
        <w:tc>
          <w:tcPr>
            <w:tcW w:w="992"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2268"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根据工作需要</w:t>
            </w:r>
          </w:p>
        </w:tc>
        <w:tc>
          <w:tcPr>
            <w:tcW w:w="1560"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博士（硕士工作8年以上）</w:t>
            </w:r>
          </w:p>
        </w:tc>
        <w:tc>
          <w:tcPr>
            <w:tcW w:w="2693" w:type="dxa"/>
            <w:shd w:val="clear" w:color="000000" w:fill="FFFFFF"/>
            <w:vAlign w:val="center"/>
          </w:tcPr>
          <w:p>
            <w:pPr>
              <w:jc w:val="center"/>
              <w:rPr>
                <w:rFonts w:ascii="宋体" w:hAnsi="宋体" w:cs="宋体"/>
                <w:color w:val="000000"/>
                <w:sz w:val="24"/>
                <w:szCs w:val="24"/>
              </w:rPr>
            </w:pPr>
            <w:r>
              <w:rPr>
                <w:rFonts w:hint="eastAsia"/>
                <w:color w:val="000000"/>
                <w:sz w:val="24"/>
                <w:szCs w:val="24"/>
              </w:rPr>
              <w:t>化学、物理、电子等仪器相关专业</w:t>
            </w:r>
          </w:p>
        </w:tc>
        <w:tc>
          <w:tcPr>
            <w:tcW w:w="1276" w:type="dxa"/>
            <w:vMerge w:val="continue"/>
            <w:shd w:val="clear" w:color="000000" w:fill="FFFFFF"/>
            <w:vAlign w:val="center"/>
          </w:tcPr>
          <w:p>
            <w:pPr>
              <w:jc w:val="left"/>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800"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w:t>
            </w:r>
          </w:p>
        </w:tc>
        <w:tc>
          <w:tcPr>
            <w:tcW w:w="1483" w:type="dxa"/>
            <w:vMerge w:val="continue"/>
            <w:vAlign w:val="center"/>
          </w:tcPr>
          <w:p>
            <w:pPr>
              <w:widowControl/>
              <w:jc w:val="left"/>
              <w:rPr>
                <w:rFonts w:ascii="宋体" w:hAnsi="宋体" w:cs="宋体"/>
                <w:color w:val="000000"/>
                <w:kern w:val="0"/>
                <w:sz w:val="24"/>
                <w:szCs w:val="24"/>
              </w:rPr>
            </w:pPr>
          </w:p>
        </w:tc>
        <w:tc>
          <w:tcPr>
            <w:tcW w:w="1560"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软件研发工程师</w:t>
            </w:r>
          </w:p>
        </w:tc>
        <w:tc>
          <w:tcPr>
            <w:tcW w:w="1417"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专业技术类</w:t>
            </w:r>
          </w:p>
        </w:tc>
        <w:tc>
          <w:tcPr>
            <w:tcW w:w="992"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2268"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根据工作需要</w:t>
            </w:r>
          </w:p>
        </w:tc>
        <w:tc>
          <w:tcPr>
            <w:tcW w:w="1560"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本科或以上</w:t>
            </w:r>
          </w:p>
        </w:tc>
        <w:tc>
          <w:tcPr>
            <w:tcW w:w="2693" w:type="dxa"/>
            <w:shd w:val="clear" w:color="000000" w:fill="FFFFFF"/>
            <w:vAlign w:val="center"/>
          </w:tcPr>
          <w:p>
            <w:pPr>
              <w:jc w:val="center"/>
              <w:rPr>
                <w:rFonts w:ascii="宋体" w:hAnsi="宋体" w:cs="宋体"/>
                <w:sz w:val="24"/>
                <w:szCs w:val="24"/>
              </w:rPr>
            </w:pPr>
            <w:r>
              <w:rPr>
                <w:rFonts w:hint="eastAsia"/>
                <w:sz w:val="24"/>
                <w:szCs w:val="24"/>
              </w:rPr>
              <w:t>计算机科学、电子信息工程、电气工程、机电、自动化控制等相关专业</w:t>
            </w:r>
          </w:p>
        </w:tc>
        <w:tc>
          <w:tcPr>
            <w:tcW w:w="1276" w:type="dxa"/>
            <w:vMerge w:val="continue"/>
            <w:shd w:val="clear" w:color="000000" w:fill="FFFFFF"/>
            <w:vAlign w:val="center"/>
          </w:tcPr>
          <w:p>
            <w:pPr>
              <w:jc w:val="left"/>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800"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7</w:t>
            </w:r>
          </w:p>
        </w:tc>
        <w:tc>
          <w:tcPr>
            <w:tcW w:w="1483" w:type="dxa"/>
            <w:vMerge w:val="continue"/>
            <w:vAlign w:val="center"/>
          </w:tcPr>
          <w:p>
            <w:pPr>
              <w:widowControl/>
              <w:jc w:val="left"/>
              <w:rPr>
                <w:rFonts w:ascii="宋体" w:hAnsi="宋体" w:cs="宋体"/>
                <w:color w:val="000000"/>
                <w:kern w:val="0"/>
                <w:sz w:val="24"/>
                <w:szCs w:val="24"/>
              </w:rPr>
            </w:pPr>
          </w:p>
        </w:tc>
        <w:tc>
          <w:tcPr>
            <w:tcW w:w="1560"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大数据应用架构师</w:t>
            </w:r>
          </w:p>
        </w:tc>
        <w:tc>
          <w:tcPr>
            <w:tcW w:w="1417"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专业技术类</w:t>
            </w:r>
          </w:p>
        </w:tc>
        <w:tc>
          <w:tcPr>
            <w:tcW w:w="992"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2268"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根据工作需要</w:t>
            </w:r>
          </w:p>
        </w:tc>
        <w:tc>
          <w:tcPr>
            <w:tcW w:w="1560"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硕士/博士（硕士工作3年以上）</w:t>
            </w:r>
          </w:p>
        </w:tc>
        <w:tc>
          <w:tcPr>
            <w:tcW w:w="2693" w:type="dxa"/>
            <w:shd w:val="clear" w:color="000000" w:fill="FFFFFF"/>
            <w:vAlign w:val="center"/>
          </w:tcPr>
          <w:p>
            <w:pPr>
              <w:jc w:val="center"/>
              <w:rPr>
                <w:rFonts w:ascii="宋体" w:hAnsi="宋体" w:cs="宋体"/>
                <w:color w:val="000000"/>
                <w:sz w:val="24"/>
                <w:szCs w:val="24"/>
              </w:rPr>
            </w:pPr>
            <w:r>
              <w:rPr>
                <w:rFonts w:hint="eastAsia"/>
                <w:color w:val="000000"/>
                <w:sz w:val="24"/>
                <w:szCs w:val="24"/>
              </w:rPr>
              <w:t>计算机科学、应用数学等相关专业</w:t>
            </w:r>
          </w:p>
        </w:tc>
        <w:tc>
          <w:tcPr>
            <w:tcW w:w="1276" w:type="dxa"/>
            <w:vMerge w:val="continue"/>
            <w:shd w:val="clear" w:color="000000" w:fill="FFFFFF"/>
            <w:vAlign w:val="center"/>
          </w:tcPr>
          <w:p>
            <w:pPr>
              <w:jc w:val="left"/>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trPr>
        <w:tc>
          <w:tcPr>
            <w:tcW w:w="800"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8</w:t>
            </w:r>
          </w:p>
        </w:tc>
        <w:tc>
          <w:tcPr>
            <w:tcW w:w="1483" w:type="dxa"/>
            <w:vMerge w:val="continue"/>
            <w:vAlign w:val="center"/>
          </w:tcPr>
          <w:p>
            <w:pPr>
              <w:widowControl/>
              <w:jc w:val="left"/>
              <w:rPr>
                <w:rFonts w:ascii="宋体" w:hAnsi="宋体" w:cs="宋体"/>
                <w:color w:val="000000"/>
                <w:kern w:val="0"/>
                <w:sz w:val="24"/>
                <w:szCs w:val="24"/>
              </w:rPr>
            </w:pPr>
          </w:p>
        </w:tc>
        <w:tc>
          <w:tcPr>
            <w:tcW w:w="1560"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仿真模型算法工程师</w:t>
            </w:r>
          </w:p>
        </w:tc>
        <w:tc>
          <w:tcPr>
            <w:tcW w:w="1417"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专业技术类</w:t>
            </w:r>
          </w:p>
        </w:tc>
        <w:tc>
          <w:tcPr>
            <w:tcW w:w="992"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2268"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根据工作需要</w:t>
            </w:r>
          </w:p>
        </w:tc>
        <w:tc>
          <w:tcPr>
            <w:tcW w:w="1560"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硕士/博士（硕士工作3年以上）</w:t>
            </w:r>
          </w:p>
        </w:tc>
        <w:tc>
          <w:tcPr>
            <w:tcW w:w="2693" w:type="dxa"/>
            <w:shd w:val="clear" w:color="000000" w:fill="FFFFFF"/>
            <w:vAlign w:val="center"/>
          </w:tcPr>
          <w:p>
            <w:pPr>
              <w:jc w:val="center"/>
              <w:rPr>
                <w:rFonts w:ascii="宋体" w:hAnsi="宋体" w:cs="宋体"/>
                <w:color w:val="000000"/>
                <w:sz w:val="24"/>
                <w:szCs w:val="24"/>
              </w:rPr>
            </w:pPr>
            <w:r>
              <w:rPr>
                <w:rFonts w:hint="eastAsia"/>
                <w:color w:val="000000"/>
                <w:sz w:val="24"/>
                <w:szCs w:val="24"/>
              </w:rPr>
              <w:t>计算机科学、电子信息工程、应用数学等相关专业</w:t>
            </w:r>
          </w:p>
        </w:tc>
        <w:tc>
          <w:tcPr>
            <w:tcW w:w="1276" w:type="dxa"/>
            <w:vMerge w:val="continue"/>
            <w:shd w:val="clear" w:color="000000" w:fill="FFFFFF"/>
            <w:vAlign w:val="center"/>
          </w:tcPr>
          <w:p>
            <w:pPr>
              <w:jc w:val="left"/>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800"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9</w:t>
            </w:r>
          </w:p>
        </w:tc>
        <w:tc>
          <w:tcPr>
            <w:tcW w:w="1483" w:type="dxa"/>
            <w:vMerge w:val="continue"/>
            <w:vAlign w:val="center"/>
          </w:tcPr>
          <w:p>
            <w:pPr>
              <w:widowControl/>
              <w:jc w:val="left"/>
              <w:rPr>
                <w:rFonts w:ascii="宋体" w:hAnsi="宋体" w:cs="宋体"/>
                <w:color w:val="000000"/>
                <w:kern w:val="0"/>
                <w:sz w:val="24"/>
                <w:szCs w:val="24"/>
              </w:rPr>
            </w:pPr>
          </w:p>
        </w:tc>
        <w:tc>
          <w:tcPr>
            <w:tcW w:w="1560"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硬件研发工程师</w:t>
            </w:r>
          </w:p>
        </w:tc>
        <w:tc>
          <w:tcPr>
            <w:tcW w:w="1417"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专业技术类</w:t>
            </w:r>
          </w:p>
        </w:tc>
        <w:tc>
          <w:tcPr>
            <w:tcW w:w="992"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2268"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根据工作需要</w:t>
            </w:r>
          </w:p>
        </w:tc>
        <w:tc>
          <w:tcPr>
            <w:tcW w:w="1560"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本科/硕士（本科工作5年以上）</w:t>
            </w:r>
          </w:p>
        </w:tc>
        <w:tc>
          <w:tcPr>
            <w:tcW w:w="2693" w:type="dxa"/>
            <w:shd w:val="clear" w:color="000000" w:fill="FFFFFF"/>
            <w:vAlign w:val="center"/>
          </w:tcPr>
          <w:p>
            <w:pPr>
              <w:jc w:val="center"/>
              <w:rPr>
                <w:rFonts w:ascii="宋体" w:hAnsi="宋体" w:cs="宋体"/>
                <w:color w:val="000000"/>
                <w:sz w:val="24"/>
                <w:szCs w:val="24"/>
              </w:rPr>
            </w:pPr>
            <w:r>
              <w:rPr>
                <w:rFonts w:hint="eastAsia"/>
                <w:color w:val="000000"/>
                <w:sz w:val="24"/>
                <w:szCs w:val="24"/>
              </w:rPr>
              <w:t>电子信息工程、电气工程、汽车工程、机电、自动化控制等相关专业</w:t>
            </w:r>
          </w:p>
        </w:tc>
        <w:tc>
          <w:tcPr>
            <w:tcW w:w="1276" w:type="dxa"/>
            <w:vMerge w:val="continue"/>
            <w:shd w:val="clear" w:color="000000" w:fill="FFFFFF"/>
            <w:vAlign w:val="center"/>
          </w:tcPr>
          <w:p>
            <w:pPr>
              <w:jc w:val="left"/>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1" w:hRule="atLeast"/>
        </w:trPr>
        <w:tc>
          <w:tcPr>
            <w:tcW w:w="800"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1483" w:type="dxa"/>
            <w:vMerge w:val="continue"/>
            <w:vAlign w:val="center"/>
          </w:tcPr>
          <w:p>
            <w:pPr>
              <w:widowControl/>
              <w:jc w:val="left"/>
              <w:rPr>
                <w:rFonts w:ascii="宋体" w:hAnsi="宋体" w:cs="宋体"/>
                <w:color w:val="000000"/>
                <w:kern w:val="0"/>
                <w:sz w:val="24"/>
                <w:szCs w:val="24"/>
              </w:rPr>
            </w:pPr>
          </w:p>
        </w:tc>
        <w:tc>
          <w:tcPr>
            <w:tcW w:w="1560"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军品市场营销专员</w:t>
            </w:r>
          </w:p>
        </w:tc>
        <w:tc>
          <w:tcPr>
            <w:tcW w:w="1417" w:type="dxa"/>
            <w:shd w:val="clear" w:color="000000" w:fill="FFFFFF"/>
            <w:vAlign w:val="center"/>
          </w:tcPr>
          <w:p>
            <w:pPr>
              <w:widowControl/>
              <w:jc w:val="center"/>
              <w:rPr>
                <w:rFonts w:ascii="宋体" w:hAnsi="宋体" w:cs="宋体"/>
                <w:kern w:val="0"/>
                <w:sz w:val="24"/>
                <w:szCs w:val="24"/>
              </w:rPr>
            </w:pPr>
            <w:r>
              <w:rPr>
                <w:rFonts w:hint="eastAsia" w:ascii="宋体" w:hAnsi="宋体" w:cs="宋体"/>
                <w:kern w:val="0"/>
                <w:sz w:val="24"/>
                <w:szCs w:val="24"/>
              </w:rPr>
              <w:t>市场管理岗</w:t>
            </w:r>
          </w:p>
        </w:tc>
        <w:tc>
          <w:tcPr>
            <w:tcW w:w="992"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2268"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根据工作需要</w:t>
            </w:r>
          </w:p>
        </w:tc>
        <w:tc>
          <w:tcPr>
            <w:tcW w:w="1560"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本科及以上</w:t>
            </w:r>
          </w:p>
        </w:tc>
        <w:tc>
          <w:tcPr>
            <w:tcW w:w="2693" w:type="dxa"/>
            <w:shd w:val="clear" w:color="000000" w:fill="FFFFFF"/>
            <w:vAlign w:val="center"/>
          </w:tcPr>
          <w:p>
            <w:pPr>
              <w:jc w:val="center"/>
              <w:rPr>
                <w:rFonts w:ascii="宋体" w:hAnsi="宋体" w:cs="宋体"/>
                <w:color w:val="000000"/>
                <w:sz w:val="24"/>
                <w:szCs w:val="24"/>
              </w:rPr>
            </w:pPr>
            <w:r>
              <w:rPr>
                <w:rFonts w:hint="eastAsia"/>
                <w:color w:val="000000"/>
                <w:sz w:val="24"/>
                <w:szCs w:val="24"/>
              </w:rPr>
              <w:t>通信工程、电子工程等相关专业</w:t>
            </w:r>
          </w:p>
        </w:tc>
        <w:tc>
          <w:tcPr>
            <w:tcW w:w="1276" w:type="dxa"/>
            <w:vMerge w:val="continue"/>
            <w:shd w:val="clear" w:color="000000" w:fill="FFFFFF"/>
            <w:vAlign w:val="center"/>
          </w:tcPr>
          <w:p>
            <w:pPr>
              <w:jc w:val="left"/>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1" w:hRule="atLeast"/>
        </w:trPr>
        <w:tc>
          <w:tcPr>
            <w:tcW w:w="800"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11</w:t>
            </w:r>
          </w:p>
        </w:tc>
        <w:tc>
          <w:tcPr>
            <w:tcW w:w="1483" w:type="dxa"/>
            <w:vMerge w:val="continue"/>
            <w:vAlign w:val="center"/>
          </w:tcPr>
          <w:p>
            <w:pPr>
              <w:widowControl/>
              <w:jc w:val="left"/>
              <w:rPr>
                <w:rFonts w:ascii="宋体" w:hAnsi="宋体" w:cs="宋体"/>
                <w:color w:val="000000"/>
                <w:kern w:val="0"/>
                <w:sz w:val="24"/>
                <w:szCs w:val="24"/>
              </w:rPr>
            </w:pPr>
          </w:p>
        </w:tc>
        <w:tc>
          <w:tcPr>
            <w:tcW w:w="1560"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民品市场营销专员</w:t>
            </w:r>
          </w:p>
        </w:tc>
        <w:tc>
          <w:tcPr>
            <w:tcW w:w="1417" w:type="dxa"/>
            <w:shd w:val="clear" w:color="000000" w:fill="FFFFFF"/>
            <w:vAlign w:val="center"/>
          </w:tcPr>
          <w:p>
            <w:pPr>
              <w:widowControl/>
              <w:jc w:val="center"/>
              <w:rPr>
                <w:rFonts w:ascii="宋体" w:hAnsi="宋体" w:cs="宋体"/>
                <w:kern w:val="0"/>
                <w:sz w:val="24"/>
                <w:szCs w:val="24"/>
              </w:rPr>
            </w:pPr>
            <w:r>
              <w:rPr>
                <w:rFonts w:hint="eastAsia" w:ascii="宋体" w:hAnsi="宋体" w:cs="宋体"/>
                <w:kern w:val="0"/>
                <w:sz w:val="24"/>
                <w:szCs w:val="24"/>
              </w:rPr>
              <w:t>市场管理岗</w:t>
            </w:r>
          </w:p>
        </w:tc>
        <w:tc>
          <w:tcPr>
            <w:tcW w:w="992"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2268"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根据工作需要</w:t>
            </w:r>
          </w:p>
        </w:tc>
        <w:tc>
          <w:tcPr>
            <w:tcW w:w="1560"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本科及以上</w:t>
            </w:r>
          </w:p>
        </w:tc>
        <w:tc>
          <w:tcPr>
            <w:tcW w:w="2693" w:type="dxa"/>
            <w:shd w:val="clear" w:color="000000" w:fill="FFFFFF"/>
            <w:vAlign w:val="center"/>
          </w:tcPr>
          <w:p>
            <w:pPr>
              <w:jc w:val="center"/>
              <w:rPr>
                <w:rFonts w:ascii="宋体" w:hAnsi="宋体" w:cs="宋体"/>
                <w:color w:val="000000"/>
                <w:sz w:val="24"/>
                <w:szCs w:val="24"/>
              </w:rPr>
            </w:pPr>
            <w:r>
              <w:rPr>
                <w:rFonts w:hint="eastAsia"/>
                <w:color w:val="000000"/>
                <w:sz w:val="24"/>
                <w:szCs w:val="24"/>
              </w:rPr>
              <w:t>通信工程、电子工程、机电、市场营销等相关专业</w:t>
            </w:r>
          </w:p>
        </w:tc>
        <w:tc>
          <w:tcPr>
            <w:tcW w:w="1276" w:type="dxa"/>
            <w:vMerge w:val="continue"/>
            <w:shd w:val="clear" w:color="000000" w:fill="FFFFFF"/>
            <w:vAlign w:val="center"/>
          </w:tcPr>
          <w:p>
            <w:pPr>
              <w:jc w:val="left"/>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6" w:hRule="atLeast"/>
        </w:trPr>
        <w:tc>
          <w:tcPr>
            <w:tcW w:w="800"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w:t>
            </w:r>
          </w:p>
        </w:tc>
        <w:tc>
          <w:tcPr>
            <w:tcW w:w="1483" w:type="dxa"/>
            <w:vMerge w:val="continue"/>
            <w:vAlign w:val="center"/>
          </w:tcPr>
          <w:p>
            <w:pPr>
              <w:widowControl/>
              <w:jc w:val="left"/>
              <w:rPr>
                <w:rFonts w:ascii="宋体" w:hAnsi="宋体" w:cs="宋体"/>
                <w:color w:val="000000"/>
                <w:kern w:val="0"/>
                <w:sz w:val="24"/>
                <w:szCs w:val="24"/>
              </w:rPr>
            </w:pPr>
          </w:p>
        </w:tc>
        <w:tc>
          <w:tcPr>
            <w:tcW w:w="1560"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通信系统工程师</w:t>
            </w:r>
          </w:p>
        </w:tc>
        <w:tc>
          <w:tcPr>
            <w:tcW w:w="1417"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专业技术类</w:t>
            </w:r>
          </w:p>
        </w:tc>
        <w:tc>
          <w:tcPr>
            <w:tcW w:w="992" w:type="dxa"/>
            <w:shd w:val="clear" w:color="000000" w:fill="FFFFFF"/>
            <w:vAlign w:val="center"/>
          </w:tcPr>
          <w:p>
            <w:pPr>
              <w:widowControl/>
              <w:jc w:val="center"/>
              <w:rPr>
                <w:rFonts w:ascii="宋体" w:hAnsi="宋体" w:cs="宋体"/>
                <w:color w:val="000000"/>
                <w:kern w:val="0"/>
                <w:sz w:val="24"/>
                <w:szCs w:val="24"/>
                <w:u w:val="single"/>
              </w:rPr>
            </w:pPr>
            <w:r>
              <w:rPr>
                <w:rFonts w:hint="eastAsia" w:ascii="宋体" w:hAnsi="宋体" w:cs="宋体"/>
                <w:color w:val="000000"/>
                <w:kern w:val="0"/>
                <w:sz w:val="24"/>
                <w:szCs w:val="24"/>
                <w:u w:val="single"/>
              </w:rPr>
              <w:t>1</w:t>
            </w:r>
          </w:p>
        </w:tc>
        <w:tc>
          <w:tcPr>
            <w:tcW w:w="2268"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根据工作需要</w:t>
            </w:r>
          </w:p>
        </w:tc>
        <w:tc>
          <w:tcPr>
            <w:tcW w:w="1560"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硕士/博士（硕士工作3年以上）</w:t>
            </w:r>
          </w:p>
        </w:tc>
        <w:tc>
          <w:tcPr>
            <w:tcW w:w="2693" w:type="dxa"/>
            <w:shd w:val="clear" w:color="000000" w:fill="FFFFFF"/>
            <w:vAlign w:val="center"/>
          </w:tcPr>
          <w:p>
            <w:pPr>
              <w:rPr>
                <w:rFonts w:ascii="宋体" w:hAnsi="宋体" w:cs="宋体"/>
                <w:color w:val="000000"/>
                <w:sz w:val="24"/>
                <w:szCs w:val="24"/>
              </w:rPr>
            </w:pPr>
            <w:r>
              <w:rPr>
                <w:rFonts w:hint="eastAsia"/>
                <w:color w:val="000000"/>
                <w:sz w:val="24"/>
                <w:szCs w:val="24"/>
              </w:rPr>
              <w:t>通信工程、测绘、光学等相关专业</w:t>
            </w:r>
          </w:p>
        </w:tc>
        <w:tc>
          <w:tcPr>
            <w:tcW w:w="1276" w:type="dxa"/>
            <w:vMerge w:val="continue"/>
            <w:shd w:val="clear" w:color="000000" w:fill="FFFFFF"/>
            <w:vAlign w:val="center"/>
          </w:tcPr>
          <w:p>
            <w:pPr>
              <w:widowControl/>
              <w:jc w:val="left"/>
              <w:rPr>
                <w:rFonts w:ascii="宋体" w:hAnsi="宋体" w:cs="宋体"/>
                <w:color w:val="000000"/>
                <w:kern w:val="0"/>
                <w:sz w:val="24"/>
                <w:szCs w:val="24"/>
              </w:rPr>
            </w:pPr>
          </w:p>
        </w:tc>
      </w:tr>
    </w:tbl>
    <w:p>
      <w:pPr>
        <w:rPr>
          <w:rFonts w:ascii="仿宋" w:hAnsi="仿宋" w:eastAsia="仿宋"/>
          <w:sz w:val="32"/>
          <w:szCs w:val="32"/>
        </w:rPr>
        <w:sectPr>
          <w:pgSz w:w="16838" w:h="11906" w:orient="landscape"/>
          <w:pgMar w:top="1531" w:right="1440" w:bottom="1644" w:left="1440" w:header="851" w:footer="992" w:gutter="0"/>
          <w:pgNumType w:start="1"/>
          <w:cols w:space="425" w:num="1"/>
          <w:docGrid w:type="lines" w:linePitch="312" w:charSpace="0"/>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2F6"/>
    <w:rsid w:val="00106D18"/>
    <w:rsid w:val="001E6260"/>
    <w:rsid w:val="002C34AB"/>
    <w:rsid w:val="00471D47"/>
    <w:rsid w:val="004F58AA"/>
    <w:rsid w:val="009D14A8"/>
    <w:rsid w:val="00B04247"/>
    <w:rsid w:val="00BE113A"/>
    <w:rsid w:val="00C07D05"/>
    <w:rsid w:val="00CA72F6"/>
    <w:rsid w:val="1D065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character" w:styleId="3">
    <w:name w:val="Hyperlink"/>
    <w:basedOn w:val="2"/>
    <w:unhideWhenUsed/>
    <w:uiPriority w:val="99"/>
    <w:rPr>
      <w:color w:val="0000FF" w:themeColor="hyperlink"/>
      <w:u w:val="single"/>
      <w14:textFill>
        <w14:solidFill>
          <w14:schemeClr w14:val="hlink"/>
        </w14:solidFill>
      </w14:textFill>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282</Words>
  <Characters>1608</Characters>
  <Lines>13</Lines>
  <Paragraphs>3</Paragraphs>
  <TotalTime>12</TotalTime>
  <ScaleCrop>false</ScaleCrop>
  <LinksUpToDate>false</LinksUpToDate>
  <CharactersWithSpaces>1887</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2019-04-19T02:51:00Z</dcterms:created>
  <dc:creator>Win7QJB</dc:creator>
  <cp:lastModifiedBy>葫芦里的仙丹</cp:lastModifiedBy>
  <dcterms:modified xsi:type="dcterms:W3CDTF">2019-04-19T06:27:56Z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