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9"/>
        <w:rPr>
          <w:rFonts w:ascii="仿宋" w:hAnsi="仿宋" w:eastAsia="仿宋"/>
          <w:sz w:val="30"/>
          <w:szCs w:val="30"/>
        </w:rPr>
      </w:pPr>
    </w:p>
    <w:p>
      <w:pPr>
        <w:widowControl/>
        <w:spacing w:line="360" w:lineRule="auto"/>
        <w:jc w:val="center"/>
        <w:rPr>
          <w:rFonts w:ascii="仿宋" w:hAnsi="仿宋" w:eastAsia="仿宋" w:cs="仿宋"/>
          <w:b/>
          <w:bCs/>
          <w:kern w:val="0"/>
          <w:sz w:val="36"/>
          <w:szCs w:val="36"/>
        </w:rPr>
      </w:pPr>
    </w:p>
    <w:p>
      <w:pPr>
        <w:widowControl/>
        <w:spacing w:line="360" w:lineRule="auto"/>
        <w:jc w:val="center"/>
        <w:rPr>
          <w:rFonts w:ascii="仿宋" w:hAnsi="仿宋" w:eastAsia="仿宋" w:cs="仿宋"/>
          <w:b/>
          <w:bCs/>
          <w:kern w:val="0"/>
          <w:sz w:val="36"/>
          <w:szCs w:val="36"/>
        </w:rPr>
      </w:pPr>
    </w:p>
    <w:p>
      <w:pPr>
        <w:spacing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项目名称：</w:t>
      </w:r>
      <w:r>
        <w:rPr>
          <w:rFonts w:hint="eastAsia" w:ascii="仿宋" w:hAnsi="仿宋" w:eastAsia="仿宋" w:cs="仿宋"/>
          <w:b/>
          <w:color w:val="auto"/>
          <w:sz w:val="36"/>
          <w:szCs w:val="36"/>
          <w:highlight w:val="none"/>
        </w:rPr>
        <w:t>重庆轨道交通9号线二期站后工程施工总承包项目建筑施工人员团体人身意外伤害保险项目</w:t>
      </w:r>
    </w:p>
    <w:p>
      <w:pPr>
        <w:widowControl/>
        <w:spacing w:line="440" w:lineRule="exact"/>
        <w:jc w:val="center"/>
        <w:rPr>
          <w:rFonts w:ascii="仿宋" w:hAnsi="仿宋" w:eastAsia="仿宋" w:cs="仿宋"/>
          <w:b/>
          <w:bCs/>
          <w:kern w:val="0"/>
          <w:sz w:val="44"/>
          <w:szCs w:val="44"/>
        </w:rPr>
      </w:pPr>
    </w:p>
    <w:p>
      <w:pPr>
        <w:widowControl/>
        <w:spacing w:line="440" w:lineRule="exact"/>
        <w:jc w:val="center"/>
        <w:rPr>
          <w:rFonts w:ascii="仿宋" w:hAnsi="仿宋" w:eastAsia="仿宋" w:cs="仿宋"/>
          <w:b/>
          <w:bCs/>
          <w:kern w:val="0"/>
          <w:sz w:val="44"/>
          <w:szCs w:val="44"/>
        </w:rPr>
      </w:pPr>
    </w:p>
    <w:p>
      <w:pPr>
        <w:widowControl/>
        <w:spacing w:line="440" w:lineRule="exact"/>
        <w:jc w:val="center"/>
        <w:rPr>
          <w:rFonts w:ascii="仿宋" w:hAnsi="仿宋" w:eastAsia="仿宋" w:cs="仿宋"/>
          <w:b/>
          <w:bCs/>
          <w:kern w:val="0"/>
          <w:sz w:val="44"/>
          <w:szCs w:val="44"/>
        </w:rPr>
      </w:pPr>
    </w:p>
    <w:p>
      <w:pPr>
        <w:widowControl/>
        <w:spacing w:line="360" w:lineRule="auto"/>
        <w:rPr>
          <w:rFonts w:ascii="仿宋" w:hAnsi="仿宋" w:eastAsia="仿宋" w:cs="仿宋"/>
          <w:b/>
          <w:bCs/>
          <w:kern w:val="0"/>
          <w:sz w:val="44"/>
          <w:szCs w:val="44"/>
        </w:rPr>
      </w:pPr>
    </w:p>
    <w:p>
      <w:pPr>
        <w:autoSpaceDE w:val="0"/>
        <w:autoSpaceDN w:val="0"/>
        <w:adjustRightInd w:val="0"/>
        <w:snapToGrid w:val="0"/>
        <w:spacing w:line="360" w:lineRule="auto"/>
        <w:jc w:val="center"/>
        <w:rPr>
          <w:rFonts w:hint="eastAsia" w:ascii="仿宋" w:hAnsi="仿宋" w:eastAsia="仿宋" w:cs="仿宋"/>
          <w:b/>
          <w:bCs/>
          <w:color w:val="auto"/>
          <w:spacing w:val="24"/>
          <w:w w:val="80"/>
          <w:sz w:val="72"/>
          <w:szCs w:val="72"/>
          <w:highlight w:val="none"/>
        </w:rPr>
      </w:pPr>
      <w:r>
        <w:rPr>
          <w:rFonts w:hint="eastAsia" w:ascii="仿宋" w:hAnsi="仿宋" w:eastAsia="仿宋" w:cs="仿宋"/>
          <w:b/>
          <w:bCs/>
          <w:color w:val="auto"/>
          <w:spacing w:val="24"/>
          <w:w w:val="80"/>
          <w:sz w:val="72"/>
          <w:szCs w:val="72"/>
          <w:highlight w:val="none"/>
        </w:rPr>
        <w:t>比 选 文 件</w:t>
      </w:r>
    </w:p>
    <w:p>
      <w:pPr>
        <w:widowControl/>
        <w:spacing w:line="440" w:lineRule="exact"/>
        <w:rPr>
          <w:rFonts w:ascii="仿宋" w:hAnsi="仿宋" w:eastAsia="仿宋" w:cs="仿宋"/>
          <w:b/>
          <w:bCs/>
          <w:kern w:val="0"/>
          <w:sz w:val="52"/>
          <w:szCs w:val="52"/>
        </w:rPr>
      </w:pPr>
    </w:p>
    <w:p>
      <w:pPr>
        <w:widowControl/>
        <w:spacing w:line="440" w:lineRule="exact"/>
        <w:rPr>
          <w:rFonts w:ascii="仿宋" w:hAnsi="仿宋" w:eastAsia="仿宋" w:cs="仿宋"/>
          <w:b/>
          <w:bCs/>
          <w:kern w:val="0"/>
          <w:sz w:val="52"/>
          <w:szCs w:val="52"/>
        </w:rPr>
      </w:pPr>
    </w:p>
    <w:p>
      <w:pPr>
        <w:widowControl/>
        <w:spacing w:line="440" w:lineRule="exact"/>
        <w:jc w:val="center"/>
        <w:rPr>
          <w:rFonts w:ascii="仿宋" w:hAnsi="仿宋" w:eastAsia="仿宋" w:cs="仿宋"/>
          <w:b/>
          <w:bCs/>
          <w:kern w:val="0"/>
          <w:sz w:val="52"/>
          <w:szCs w:val="52"/>
        </w:rPr>
      </w:pPr>
    </w:p>
    <w:p>
      <w:pPr>
        <w:widowControl/>
        <w:spacing w:line="440" w:lineRule="exact"/>
        <w:jc w:val="center"/>
        <w:rPr>
          <w:rFonts w:ascii="仿宋" w:hAnsi="仿宋" w:eastAsia="仿宋" w:cs="仿宋"/>
          <w:b/>
          <w:bCs/>
          <w:kern w:val="0"/>
          <w:sz w:val="52"/>
          <w:szCs w:val="52"/>
        </w:rPr>
      </w:pPr>
    </w:p>
    <w:p>
      <w:pPr>
        <w:widowControl/>
        <w:spacing w:line="440" w:lineRule="exact"/>
        <w:jc w:val="center"/>
        <w:rPr>
          <w:rFonts w:ascii="仿宋" w:hAnsi="仿宋" w:eastAsia="仿宋" w:cs="仿宋"/>
          <w:b/>
          <w:bCs/>
          <w:kern w:val="0"/>
          <w:sz w:val="52"/>
          <w:szCs w:val="52"/>
        </w:rPr>
      </w:pPr>
    </w:p>
    <w:p>
      <w:pPr>
        <w:widowControl/>
        <w:spacing w:line="440" w:lineRule="exact"/>
        <w:jc w:val="center"/>
        <w:rPr>
          <w:rFonts w:ascii="方正仿宋_GBK" w:hAnsi="仿宋" w:eastAsia="方正仿宋_GBK" w:cs="仿宋"/>
          <w:bCs/>
          <w:kern w:val="0"/>
          <w:sz w:val="32"/>
          <w:szCs w:val="32"/>
        </w:rPr>
      </w:pPr>
    </w:p>
    <w:p>
      <w:pPr>
        <w:spacing w:line="360" w:lineRule="auto"/>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比选人：重庆机电控股集团机电工程技术有限公司</w:t>
      </w:r>
    </w:p>
    <w:p>
      <w:pPr>
        <w:spacing w:line="360" w:lineRule="auto"/>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二〇二一年十一月</w:t>
      </w:r>
    </w:p>
    <w:p>
      <w:pPr>
        <w:snapToGrid w:val="0"/>
        <w:spacing w:line="440" w:lineRule="exact"/>
        <w:rPr>
          <w:rFonts w:ascii="仿宋" w:hAnsi="仿宋" w:eastAsia="仿宋"/>
          <w:sz w:val="32"/>
          <w:szCs w:val="30"/>
        </w:rPr>
      </w:pPr>
    </w:p>
    <w:p>
      <w:pPr>
        <w:snapToGrid w:val="0"/>
        <w:spacing w:line="440" w:lineRule="exact"/>
        <w:rPr>
          <w:rFonts w:ascii="仿宋" w:hAnsi="仿宋" w:eastAsia="仿宋"/>
          <w:sz w:val="32"/>
          <w:szCs w:val="30"/>
        </w:rPr>
      </w:pPr>
    </w:p>
    <w:p>
      <w:pPr>
        <w:rPr>
          <w:rFonts w:hint="eastAsia" w:ascii="方正小标宋_GBK" w:eastAsia="方正小标宋_GBK"/>
          <w:sz w:val="32"/>
          <w:szCs w:val="32"/>
        </w:rPr>
      </w:pPr>
      <w:bookmarkStart w:id="0" w:name="_Toc462414097"/>
      <w:r>
        <w:rPr>
          <w:rFonts w:hint="eastAsia" w:ascii="方正小标宋_GBK" w:eastAsia="方正小标宋_GBK"/>
          <w:sz w:val="32"/>
          <w:szCs w:val="32"/>
        </w:rPr>
        <w:br w:type="page"/>
      </w:r>
    </w:p>
    <w:p>
      <w:pPr>
        <w:pStyle w:val="2"/>
        <w:rPr>
          <w:rFonts w:hint="eastAsia"/>
        </w:rPr>
      </w:pPr>
    </w:p>
    <w:p>
      <w:pPr>
        <w:outlineLvl w:val="9"/>
      </w:pPr>
      <w:r>
        <w:rPr>
          <w:rFonts w:hint="eastAsia" w:ascii="方正小标宋_GBK" w:eastAsia="方正小标宋_GBK"/>
          <w:sz w:val="32"/>
          <w:szCs w:val="32"/>
        </w:rPr>
        <w:br w:type="page"/>
      </w:r>
    </w:p>
    <w:p>
      <w:pPr>
        <w:jc w:val="center"/>
        <w:outlineLvl w:val="9"/>
        <w:rPr>
          <w:rFonts w:hint="eastAsia" w:ascii="仿宋" w:hAnsi="仿宋" w:eastAsia="仿宋" w:cs="仿宋"/>
          <w:sz w:val="40"/>
          <w:szCs w:val="40"/>
        </w:rPr>
      </w:pPr>
      <w:r>
        <w:rPr>
          <w:rFonts w:hint="eastAsia" w:ascii="仿宋" w:hAnsi="仿宋" w:eastAsia="仿宋" w:cs="仿宋"/>
          <w:sz w:val="40"/>
          <w:szCs w:val="40"/>
        </w:rPr>
        <w:t>目录</w:t>
      </w:r>
    </w:p>
    <w:p>
      <w:pPr>
        <w:pStyle w:val="11"/>
        <w:tabs>
          <w:tab w:val="right" w:leader="dot" w:pos="8820"/>
        </w:tabs>
        <w:rPr>
          <w:rFonts w:hint="eastAsia" w:ascii="仿宋" w:hAnsi="仿宋" w:eastAsia="仿宋" w:cs="仿宋"/>
        </w:rPr>
      </w:pPr>
      <w:r>
        <w:rPr>
          <w:rFonts w:hint="eastAsia" w:ascii="仿宋" w:hAnsi="仿宋" w:eastAsia="仿宋" w:cs="仿宋"/>
          <w:sz w:val="40"/>
          <w:szCs w:val="40"/>
        </w:rPr>
        <w:fldChar w:fldCharType="begin"/>
      </w:r>
      <w:r>
        <w:rPr>
          <w:rFonts w:hint="eastAsia" w:ascii="仿宋" w:hAnsi="仿宋" w:eastAsia="仿宋" w:cs="仿宋"/>
          <w:sz w:val="40"/>
          <w:szCs w:val="40"/>
        </w:rPr>
        <w:instrText xml:space="preserve">TOC \o "1-1" \h \u </w:instrText>
      </w:r>
      <w:r>
        <w:rPr>
          <w:rFonts w:hint="eastAsia" w:ascii="仿宋" w:hAnsi="仿宋" w:eastAsia="仿宋" w:cs="仿宋"/>
          <w:sz w:val="40"/>
          <w:szCs w:val="40"/>
        </w:rPr>
        <w:fldChar w:fldCharType="separate"/>
      </w:r>
      <w:r>
        <w:rPr>
          <w:rFonts w:hint="eastAsia" w:ascii="仿宋" w:hAnsi="仿宋" w:eastAsia="仿宋" w:cs="仿宋"/>
          <w:szCs w:val="40"/>
        </w:rPr>
        <w:fldChar w:fldCharType="begin"/>
      </w:r>
      <w:r>
        <w:rPr>
          <w:rFonts w:hint="eastAsia" w:ascii="仿宋" w:hAnsi="仿宋" w:eastAsia="仿宋" w:cs="仿宋"/>
          <w:szCs w:val="40"/>
        </w:rPr>
        <w:instrText xml:space="preserve"> HYPERLINK \l _Toc188 </w:instrText>
      </w:r>
      <w:r>
        <w:rPr>
          <w:rFonts w:hint="eastAsia" w:ascii="仿宋" w:hAnsi="仿宋" w:eastAsia="仿宋" w:cs="仿宋"/>
          <w:szCs w:val="40"/>
        </w:rPr>
        <w:fldChar w:fldCharType="separate"/>
      </w:r>
      <w:r>
        <w:rPr>
          <w:rFonts w:hint="eastAsia" w:ascii="仿宋" w:hAnsi="仿宋" w:eastAsia="仿宋" w:cs="仿宋"/>
          <w:szCs w:val="32"/>
        </w:rPr>
        <w:t>比选</w:t>
      </w:r>
      <w:r>
        <w:rPr>
          <w:rFonts w:hint="eastAsia" w:ascii="仿宋" w:hAnsi="仿宋" w:eastAsia="仿宋" w:cs="仿宋"/>
          <w:szCs w:val="32"/>
          <w:lang w:val="en-US" w:eastAsia="zh-CN"/>
        </w:rPr>
        <w:t>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_Toc12563 </w:instrText>
      </w:r>
      <w:r>
        <w:rPr>
          <w:rFonts w:hint="eastAsia" w:ascii="仿宋" w:hAnsi="仿宋" w:eastAsia="仿宋" w:cs="仿宋"/>
          <w:szCs w:val="40"/>
        </w:rPr>
        <w:fldChar w:fldCharType="separate"/>
      </w:r>
      <w:r>
        <w:rPr>
          <w:rFonts w:hint="eastAsia" w:ascii="仿宋" w:hAnsi="仿宋" w:eastAsia="仿宋" w:cs="仿宋"/>
          <w:szCs w:val="28"/>
        </w:rPr>
        <w:t>一、</w:t>
      </w:r>
      <w:r>
        <w:rPr>
          <w:rFonts w:hint="eastAsia" w:ascii="仿宋" w:hAnsi="仿宋" w:eastAsia="仿宋" w:cs="仿宋"/>
          <w:szCs w:val="28"/>
          <w:lang w:val="en-US" w:eastAsia="zh-CN"/>
        </w:rPr>
        <w:t>项目概况及比选范围：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_Toc12563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_Toc30581 </w:instrText>
      </w:r>
      <w:r>
        <w:rPr>
          <w:rFonts w:hint="eastAsia" w:ascii="仿宋" w:hAnsi="仿宋" w:eastAsia="仿宋" w:cs="仿宋"/>
          <w:szCs w:val="40"/>
        </w:rPr>
        <w:fldChar w:fldCharType="separate"/>
      </w:r>
      <w:r>
        <w:rPr>
          <w:rFonts w:hint="eastAsia" w:ascii="仿宋" w:hAnsi="仿宋" w:eastAsia="仿宋" w:cs="仿宋"/>
          <w:szCs w:val="28"/>
        </w:rPr>
        <w:t>二、比选参选人资格要求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_Toc30581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_Toc29258 </w:instrText>
      </w:r>
      <w:r>
        <w:rPr>
          <w:rFonts w:hint="eastAsia" w:ascii="仿宋" w:hAnsi="仿宋" w:eastAsia="仿宋" w:cs="仿宋"/>
          <w:szCs w:val="40"/>
        </w:rPr>
        <w:fldChar w:fldCharType="separate"/>
      </w:r>
      <w:r>
        <w:rPr>
          <w:rFonts w:hint="eastAsia" w:ascii="仿宋" w:hAnsi="仿宋" w:eastAsia="仿宋" w:cs="仿宋"/>
          <w:szCs w:val="28"/>
          <w:lang w:val="en-US" w:eastAsia="zh-CN"/>
        </w:rPr>
        <w:t>三、比选文件的获取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_Toc29258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_Toc23372 </w:instrText>
      </w:r>
      <w:r>
        <w:rPr>
          <w:rFonts w:hint="eastAsia" w:ascii="仿宋" w:hAnsi="仿宋" w:eastAsia="仿宋" w:cs="仿宋"/>
          <w:szCs w:val="40"/>
        </w:rPr>
        <w:fldChar w:fldCharType="separate"/>
      </w:r>
      <w:r>
        <w:rPr>
          <w:rFonts w:hint="eastAsia" w:ascii="仿宋" w:hAnsi="仿宋" w:eastAsia="仿宋" w:cs="仿宋"/>
          <w:snapToGrid w:val="0"/>
          <w:kern w:val="0"/>
          <w:szCs w:val="32"/>
          <w:highlight w:val="none"/>
        </w:rPr>
        <w:t xml:space="preserve">第一部分 </w:t>
      </w:r>
      <w:r>
        <w:rPr>
          <w:rFonts w:hint="eastAsia" w:ascii="仿宋" w:hAnsi="仿宋" w:eastAsia="仿宋" w:cs="仿宋"/>
          <w:snapToGrid w:val="0"/>
          <w:kern w:val="0"/>
          <w:szCs w:val="32"/>
          <w:highlight w:val="none"/>
          <w:lang w:eastAsia="zh-CN"/>
        </w:rPr>
        <w:t>参选人</w:t>
      </w:r>
      <w:r>
        <w:rPr>
          <w:rFonts w:hint="eastAsia" w:ascii="仿宋" w:hAnsi="仿宋" w:eastAsia="仿宋" w:cs="仿宋"/>
          <w:snapToGrid w:val="0"/>
          <w:kern w:val="0"/>
          <w:szCs w:val="32"/>
          <w:highlight w:val="none"/>
        </w:rPr>
        <w:t>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_Toc23372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_Toc2417 </w:instrText>
      </w:r>
      <w:r>
        <w:rPr>
          <w:rFonts w:hint="eastAsia" w:ascii="仿宋" w:hAnsi="仿宋" w:eastAsia="仿宋" w:cs="仿宋"/>
          <w:szCs w:val="40"/>
        </w:rPr>
        <w:fldChar w:fldCharType="separate"/>
      </w:r>
      <w:r>
        <w:rPr>
          <w:rFonts w:hint="eastAsia" w:ascii="仿宋" w:hAnsi="仿宋" w:eastAsia="仿宋" w:cs="仿宋"/>
          <w:szCs w:val="32"/>
        </w:rPr>
        <w:t>第二</w:t>
      </w:r>
      <w:r>
        <w:rPr>
          <w:rFonts w:hint="eastAsia" w:ascii="仿宋" w:hAnsi="仿宋" w:eastAsia="仿宋" w:cs="仿宋"/>
          <w:szCs w:val="32"/>
          <w:lang w:val="en-US" w:eastAsia="zh-CN"/>
        </w:rPr>
        <w:t>部分</w:t>
      </w:r>
      <w:r>
        <w:rPr>
          <w:rFonts w:hint="eastAsia" w:ascii="仿宋" w:hAnsi="仿宋" w:eastAsia="仿宋" w:cs="仿宋"/>
          <w:szCs w:val="32"/>
        </w:rPr>
        <w:t xml:space="preserve"> 项目服务要求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_Toc2417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_Toc8817 </w:instrText>
      </w:r>
      <w:r>
        <w:rPr>
          <w:rFonts w:hint="eastAsia" w:ascii="仿宋" w:hAnsi="仿宋" w:eastAsia="仿宋" w:cs="仿宋"/>
          <w:szCs w:val="40"/>
        </w:rPr>
        <w:fldChar w:fldCharType="separate"/>
      </w:r>
      <w:r>
        <w:rPr>
          <w:rFonts w:hint="eastAsia" w:ascii="仿宋" w:hAnsi="仿宋" w:eastAsia="仿宋" w:cs="仿宋"/>
          <w:snapToGrid w:val="0"/>
          <w:kern w:val="0"/>
          <w:szCs w:val="32"/>
          <w:highlight w:val="none"/>
        </w:rPr>
        <w:t>第三部分 报价组成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_Toc8817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_Toc4181 </w:instrText>
      </w:r>
      <w:r>
        <w:rPr>
          <w:rFonts w:hint="eastAsia" w:ascii="仿宋" w:hAnsi="仿宋" w:eastAsia="仿宋" w:cs="仿宋"/>
          <w:szCs w:val="40"/>
        </w:rPr>
        <w:fldChar w:fldCharType="separate"/>
      </w:r>
      <w:r>
        <w:rPr>
          <w:rFonts w:hint="eastAsia" w:ascii="仿宋" w:hAnsi="仿宋" w:eastAsia="仿宋" w:cs="仿宋"/>
          <w:snapToGrid w:val="0"/>
          <w:kern w:val="0"/>
          <w:szCs w:val="32"/>
          <w:highlight w:val="none"/>
        </w:rPr>
        <w:t>第四部分 参选文件格式</w:t>
      </w:r>
      <w:r>
        <w:rPr>
          <w:rFonts w:hint="eastAsia" w:ascii="仿宋" w:hAnsi="仿宋" w:eastAsia="仿宋" w:cs="仿宋"/>
          <w:snapToGrid w:val="0"/>
          <w:kern w:val="0"/>
          <w:szCs w:val="32"/>
          <w:highlight w:val="none"/>
          <w:lang w:val="en-US" w:eastAsia="zh-CN"/>
        </w:rPr>
        <w:t>和编制要求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_Toc4181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_Toc29297 </w:instrText>
      </w:r>
      <w:r>
        <w:rPr>
          <w:rFonts w:hint="eastAsia" w:ascii="仿宋" w:hAnsi="仿宋" w:eastAsia="仿宋" w:cs="仿宋"/>
          <w:szCs w:val="40"/>
        </w:rPr>
        <w:fldChar w:fldCharType="separate"/>
      </w:r>
      <w:r>
        <w:rPr>
          <w:rFonts w:hint="eastAsia" w:ascii="仿宋" w:hAnsi="仿宋" w:eastAsia="仿宋" w:cs="仿宋"/>
          <w:snapToGrid w:val="0"/>
          <w:kern w:val="0"/>
          <w:szCs w:val="32"/>
        </w:rPr>
        <w:t xml:space="preserve">第五部分 </w:t>
      </w:r>
      <w:r>
        <w:rPr>
          <w:rFonts w:hint="eastAsia" w:ascii="仿宋" w:hAnsi="仿宋" w:eastAsia="仿宋" w:cs="仿宋"/>
          <w:snapToGrid w:val="0"/>
          <w:kern w:val="0"/>
          <w:szCs w:val="32"/>
          <w:highlight w:val="none"/>
        </w:rPr>
        <w:t>合同主要条款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_Toc29297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_Toc1397 </w:instrText>
      </w:r>
      <w:r>
        <w:rPr>
          <w:rFonts w:hint="eastAsia" w:ascii="仿宋" w:hAnsi="仿宋" w:eastAsia="仿宋" w:cs="仿宋"/>
          <w:szCs w:val="40"/>
        </w:rPr>
        <w:fldChar w:fldCharType="separate"/>
      </w:r>
      <w:r>
        <w:rPr>
          <w:rFonts w:hint="eastAsia" w:ascii="仿宋" w:hAnsi="仿宋" w:eastAsia="仿宋" w:cs="仿宋"/>
          <w:snapToGrid w:val="0"/>
          <w:kern w:val="0"/>
          <w:szCs w:val="32"/>
        </w:rPr>
        <w:t xml:space="preserve">第六部分 </w:t>
      </w:r>
      <w:r>
        <w:rPr>
          <w:rFonts w:hint="eastAsia" w:ascii="仿宋" w:hAnsi="仿宋" w:eastAsia="仿宋" w:cs="仿宋"/>
          <w:snapToGrid w:val="0"/>
          <w:kern w:val="0"/>
          <w:szCs w:val="32"/>
          <w:highlight w:val="none"/>
          <w:lang w:val="en-US" w:eastAsia="zh-CN"/>
        </w:rPr>
        <w:t>附件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_Toc1397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_Toc10829 </w:instrText>
      </w:r>
      <w:r>
        <w:rPr>
          <w:rFonts w:hint="eastAsia" w:ascii="仿宋" w:hAnsi="仿宋" w:eastAsia="仿宋" w:cs="仿宋"/>
          <w:szCs w:val="40"/>
        </w:rPr>
        <w:fldChar w:fldCharType="separate"/>
      </w:r>
      <w:r>
        <w:rPr>
          <w:rFonts w:hint="eastAsia" w:ascii="仿宋" w:hAnsi="仿宋" w:eastAsia="仿宋" w:cs="仿宋"/>
          <w:snapToGrid w:val="0"/>
          <w:kern w:val="0"/>
          <w:szCs w:val="28"/>
          <w:highlight w:val="none"/>
        </w:rPr>
        <w:t>附件一：</w:t>
      </w:r>
      <w:r>
        <w:rPr>
          <w:rFonts w:hint="eastAsia" w:ascii="仿宋" w:hAnsi="仿宋" w:eastAsia="仿宋" w:cs="仿宋"/>
          <w:snapToGrid w:val="0"/>
          <w:kern w:val="0"/>
          <w:szCs w:val="28"/>
          <w:highlight w:val="none"/>
          <w:lang w:val="en-US" w:eastAsia="zh-CN"/>
        </w:rPr>
        <w:t>封面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_Toc10829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_Toc17485 </w:instrText>
      </w:r>
      <w:r>
        <w:rPr>
          <w:rFonts w:hint="eastAsia" w:ascii="仿宋" w:hAnsi="仿宋" w:eastAsia="仿宋" w:cs="仿宋"/>
          <w:szCs w:val="40"/>
        </w:rPr>
        <w:fldChar w:fldCharType="separate"/>
      </w:r>
      <w:r>
        <w:rPr>
          <w:rFonts w:hint="eastAsia" w:ascii="仿宋" w:hAnsi="仿宋" w:eastAsia="仿宋" w:cs="仿宋"/>
          <w:snapToGrid w:val="0"/>
          <w:kern w:val="0"/>
          <w:szCs w:val="28"/>
          <w:highlight w:val="none"/>
        </w:rPr>
        <w:t>附件</w:t>
      </w:r>
      <w:r>
        <w:rPr>
          <w:rFonts w:hint="eastAsia" w:ascii="仿宋" w:hAnsi="仿宋" w:eastAsia="仿宋" w:cs="仿宋"/>
          <w:snapToGrid w:val="0"/>
          <w:kern w:val="0"/>
          <w:szCs w:val="28"/>
          <w:highlight w:val="none"/>
          <w:lang w:val="en-US" w:eastAsia="zh-CN"/>
        </w:rPr>
        <w:t>二</w:t>
      </w:r>
      <w:r>
        <w:rPr>
          <w:rFonts w:hint="eastAsia" w:ascii="仿宋" w:hAnsi="仿宋" w:eastAsia="仿宋" w:cs="仿宋"/>
          <w:snapToGrid w:val="0"/>
          <w:kern w:val="0"/>
          <w:szCs w:val="28"/>
          <w:highlight w:val="none"/>
        </w:rPr>
        <w:t>：参选函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_Toc17485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_Toc13862 </w:instrText>
      </w:r>
      <w:r>
        <w:rPr>
          <w:rFonts w:hint="eastAsia" w:ascii="仿宋" w:hAnsi="仿宋" w:eastAsia="仿宋" w:cs="仿宋"/>
          <w:szCs w:val="40"/>
        </w:rPr>
        <w:fldChar w:fldCharType="separate"/>
      </w:r>
      <w:r>
        <w:rPr>
          <w:rFonts w:hint="eastAsia" w:ascii="仿宋" w:hAnsi="仿宋" w:eastAsia="仿宋" w:cs="仿宋"/>
          <w:snapToGrid w:val="0"/>
          <w:kern w:val="0"/>
          <w:szCs w:val="28"/>
          <w:highlight w:val="none"/>
        </w:rPr>
        <w:t>附件</w:t>
      </w:r>
      <w:r>
        <w:rPr>
          <w:rFonts w:hint="eastAsia" w:ascii="仿宋" w:hAnsi="仿宋" w:eastAsia="仿宋" w:cs="仿宋"/>
          <w:snapToGrid w:val="0"/>
          <w:kern w:val="0"/>
          <w:szCs w:val="28"/>
          <w:highlight w:val="none"/>
          <w:lang w:val="en-US" w:eastAsia="zh-CN"/>
        </w:rPr>
        <w:t>三</w:t>
      </w:r>
      <w:r>
        <w:rPr>
          <w:rFonts w:hint="eastAsia" w:ascii="仿宋" w:hAnsi="仿宋" w:eastAsia="仿宋" w:cs="仿宋"/>
          <w:snapToGrid w:val="0"/>
          <w:kern w:val="0"/>
          <w:szCs w:val="28"/>
          <w:highlight w:val="none"/>
        </w:rPr>
        <w:t>：</w:t>
      </w:r>
      <w:r>
        <w:rPr>
          <w:rFonts w:hint="eastAsia" w:ascii="仿宋" w:hAnsi="仿宋" w:eastAsia="仿宋" w:cs="仿宋"/>
          <w:snapToGrid w:val="0"/>
          <w:kern w:val="0"/>
          <w:szCs w:val="28"/>
          <w:highlight w:val="none"/>
          <w:lang w:eastAsia="zh-CN"/>
        </w:rPr>
        <w:t>参选人</w:t>
      </w:r>
      <w:r>
        <w:rPr>
          <w:rFonts w:hint="eastAsia" w:ascii="仿宋" w:hAnsi="仿宋" w:eastAsia="仿宋" w:cs="仿宋"/>
          <w:snapToGrid w:val="0"/>
          <w:kern w:val="0"/>
          <w:szCs w:val="28"/>
          <w:highlight w:val="none"/>
        </w:rPr>
        <w:t>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_Toc13862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_Toc21695 </w:instrText>
      </w:r>
      <w:r>
        <w:rPr>
          <w:rFonts w:hint="eastAsia" w:ascii="仿宋" w:hAnsi="仿宋" w:eastAsia="仿宋" w:cs="仿宋"/>
          <w:szCs w:val="40"/>
        </w:rPr>
        <w:fldChar w:fldCharType="separate"/>
      </w:r>
      <w:r>
        <w:rPr>
          <w:rFonts w:hint="eastAsia" w:ascii="仿宋" w:hAnsi="仿宋" w:eastAsia="仿宋" w:cs="仿宋"/>
          <w:snapToGrid w:val="0"/>
          <w:kern w:val="0"/>
          <w:szCs w:val="28"/>
          <w:highlight w:val="none"/>
        </w:rPr>
        <w:t>附件</w:t>
      </w:r>
      <w:r>
        <w:rPr>
          <w:rFonts w:hint="eastAsia" w:ascii="仿宋" w:hAnsi="仿宋" w:eastAsia="仿宋" w:cs="仿宋"/>
          <w:snapToGrid w:val="0"/>
          <w:kern w:val="0"/>
          <w:szCs w:val="28"/>
          <w:highlight w:val="none"/>
          <w:lang w:val="en-US" w:eastAsia="zh-CN"/>
        </w:rPr>
        <w:t>四</w:t>
      </w:r>
      <w:r>
        <w:rPr>
          <w:rFonts w:hint="eastAsia" w:ascii="仿宋" w:hAnsi="仿宋" w:eastAsia="仿宋" w:cs="仿宋"/>
          <w:snapToGrid w:val="0"/>
          <w:kern w:val="0"/>
          <w:szCs w:val="28"/>
          <w:highlight w:val="none"/>
        </w:rPr>
        <w:t>：参选承诺函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_Toc21695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rPr>
          <w:rFonts w:hint="eastAsia" w:ascii="仿宋" w:hAnsi="仿宋" w:eastAsia="仿宋" w:cs="仿宋"/>
        </w:rPr>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_Toc16760 </w:instrText>
      </w:r>
      <w:r>
        <w:rPr>
          <w:rFonts w:hint="eastAsia" w:ascii="仿宋" w:hAnsi="仿宋" w:eastAsia="仿宋" w:cs="仿宋"/>
          <w:szCs w:val="40"/>
        </w:rPr>
        <w:fldChar w:fldCharType="separate"/>
      </w:r>
      <w:r>
        <w:rPr>
          <w:rFonts w:hint="eastAsia" w:ascii="仿宋" w:hAnsi="仿宋" w:eastAsia="仿宋" w:cs="仿宋"/>
          <w:snapToGrid w:val="0"/>
          <w:kern w:val="0"/>
          <w:szCs w:val="28"/>
          <w:highlight w:val="none"/>
        </w:rPr>
        <w:t>附件</w:t>
      </w:r>
      <w:r>
        <w:rPr>
          <w:rFonts w:hint="eastAsia" w:ascii="仿宋" w:hAnsi="仿宋" w:eastAsia="仿宋" w:cs="仿宋"/>
          <w:snapToGrid w:val="0"/>
          <w:kern w:val="0"/>
          <w:szCs w:val="28"/>
          <w:highlight w:val="none"/>
          <w:lang w:val="en-US" w:eastAsia="zh-CN"/>
        </w:rPr>
        <w:t>五</w:t>
      </w:r>
      <w:r>
        <w:rPr>
          <w:rFonts w:hint="eastAsia" w:ascii="仿宋" w:hAnsi="仿宋" w:eastAsia="仿宋" w:cs="仿宋"/>
          <w:snapToGrid w:val="0"/>
          <w:kern w:val="0"/>
          <w:szCs w:val="28"/>
          <w:highlight w:val="none"/>
        </w:rPr>
        <w:t>：</w:t>
      </w:r>
      <w:r>
        <w:rPr>
          <w:rFonts w:hint="eastAsia" w:ascii="仿宋" w:hAnsi="仿宋" w:eastAsia="仿宋" w:cs="仿宋"/>
          <w:snapToGrid w:val="0"/>
          <w:kern w:val="0"/>
          <w:szCs w:val="28"/>
          <w:highlight w:val="none"/>
          <w:lang w:val="en-US" w:eastAsia="zh-CN"/>
        </w:rPr>
        <w:t>资格文件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_Toc16760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40"/>
        </w:rPr>
        <w:fldChar w:fldCharType="end"/>
      </w:r>
    </w:p>
    <w:p>
      <w:pPr>
        <w:pStyle w:val="11"/>
        <w:tabs>
          <w:tab w:val="right" w:leader="dot" w:pos="8820"/>
        </w:tabs>
      </w:pPr>
      <w:r>
        <w:rPr>
          <w:rFonts w:hint="eastAsia" w:ascii="仿宋" w:hAnsi="仿宋" w:eastAsia="仿宋" w:cs="仿宋"/>
          <w:szCs w:val="40"/>
        </w:rPr>
        <w:fldChar w:fldCharType="begin"/>
      </w:r>
      <w:r>
        <w:rPr>
          <w:rFonts w:hint="eastAsia" w:ascii="仿宋" w:hAnsi="仿宋" w:eastAsia="仿宋" w:cs="仿宋"/>
          <w:szCs w:val="40"/>
        </w:rPr>
        <w:instrText xml:space="preserve"> HYPERLINK \l _Toc29427 </w:instrText>
      </w:r>
      <w:r>
        <w:rPr>
          <w:rFonts w:hint="eastAsia" w:ascii="仿宋" w:hAnsi="仿宋" w:eastAsia="仿宋" w:cs="仿宋"/>
          <w:szCs w:val="40"/>
        </w:rPr>
        <w:fldChar w:fldCharType="separate"/>
      </w:r>
      <w:r>
        <w:rPr>
          <w:rFonts w:hint="eastAsia" w:ascii="仿宋" w:hAnsi="仿宋" w:eastAsia="仿宋" w:cs="仿宋"/>
          <w:szCs w:val="30"/>
        </w:rPr>
        <w:t>（结束）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_Toc29427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szCs w:val="40"/>
        </w:rPr>
        <w:fldChar w:fldCharType="end"/>
      </w:r>
    </w:p>
    <w:p>
      <w:pPr>
        <w:pStyle w:val="2"/>
        <w:rPr>
          <w:rFonts w:hint="eastAsia"/>
        </w:rPr>
      </w:pPr>
      <w:r>
        <w:rPr>
          <w:rFonts w:hint="eastAsia" w:ascii="仿宋" w:hAnsi="仿宋" w:eastAsia="仿宋" w:cs="仿宋"/>
          <w:szCs w:val="40"/>
        </w:rPr>
        <w:fldChar w:fldCharType="end"/>
      </w:r>
    </w:p>
    <w:p>
      <w:pPr>
        <w:rPr>
          <w:rFonts w:hint="eastAsia" w:ascii="方正小标宋_GBK" w:eastAsia="方正小标宋_GBK"/>
          <w:sz w:val="32"/>
          <w:szCs w:val="32"/>
        </w:rPr>
      </w:pPr>
      <w:r>
        <w:rPr>
          <w:rFonts w:hint="eastAsia" w:ascii="方正小标宋_GBK" w:eastAsia="方正小标宋_GBK"/>
          <w:sz w:val="32"/>
          <w:szCs w:val="32"/>
        </w:rPr>
        <w:br w:type="page"/>
      </w:r>
    </w:p>
    <w:p>
      <w:pPr>
        <w:rPr>
          <w:rFonts w:hint="eastAsia" w:ascii="方正小标宋_GBK" w:eastAsia="方正小标宋_GBK"/>
          <w:sz w:val="32"/>
          <w:szCs w:val="32"/>
        </w:rPr>
      </w:pPr>
      <w:r>
        <w:rPr>
          <w:rFonts w:hint="eastAsia" w:ascii="方正小标宋_GBK" w:eastAsia="方正小标宋_GBK"/>
          <w:sz w:val="32"/>
          <w:szCs w:val="32"/>
        </w:rPr>
        <w:br w:type="page"/>
      </w:r>
    </w:p>
    <w:p>
      <w:pPr>
        <w:jc w:val="center"/>
        <w:outlineLvl w:val="0"/>
        <w:rPr>
          <w:rFonts w:hint="eastAsia" w:ascii="方正小标宋_GBK" w:eastAsia="方正小标宋_GBK"/>
          <w:sz w:val="32"/>
          <w:szCs w:val="32"/>
          <w:lang w:eastAsia="zh-CN"/>
        </w:rPr>
      </w:pPr>
      <w:bookmarkStart w:id="1" w:name="_Toc188"/>
      <w:r>
        <w:rPr>
          <w:rFonts w:hint="eastAsia" w:ascii="方正小标宋_GBK" w:eastAsia="方正小标宋_GBK"/>
          <w:sz w:val="32"/>
          <w:szCs w:val="32"/>
        </w:rPr>
        <w:t>比选</w:t>
      </w:r>
      <w:bookmarkEnd w:id="0"/>
      <w:r>
        <w:rPr>
          <w:rFonts w:hint="eastAsia" w:ascii="方正小标宋_GBK" w:eastAsia="方正小标宋_GBK"/>
          <w:sz w:val="32"/>
          <w:szCs w:val="32"/>
          <w:lang w:val="en-US" w:eastAsia="zh-CN"/>
        </w:rPr>
        <w:t>公告</w:t>
      </w:r>
      <w:bookmarkEnd w:id="1"/>
    </w:p>
    <w:p>
      <w:pPr>
        <w:snapToGrid w:val="0"/>
        <w:spacing w:line="500" w:lineRule="exact"/>
        <w:ind w:firstLine="560" w:firstLineChars="200"/>
        <w:jc w:val="left"/>
        <w:rPr>
          <w:rFonts w:ascii="仿宋" w:hAnsi="仿宋" w:eastAsia="仿宋" w:cs="仿宋"/>
          <w:kern w:val="0"/>
          <w:szCs w:val="28"/>
        </w:rPr>
      </w:pPr>
    </w:p>
    <w:p>
      <w:pPr>
        <w:widowControl/>
        <w:spacing w:line="500" w:lineRule="exact"/>
        <w:jc w:val="left"/>
        <w:rPr>
          <w:rFonts w:ascii="方正仿宋_GBK" w:hAnsi="仿宋" w:eastAsia="方正仿宋_GBK" w:cs="仿宋"/>
          <w:kern w:val="0"/>
          <w:szCs w:val="28"/>
        </w:rPr>
      </w:pPr>
      <w:r>
        <w:rPr>
          <w:rFonts w:hint="eastAsia" w:ascii="方正仿宋_GBK" w:hAnsi="仿宋" w:eastAsia="方正仿宋_GBK" w:cs="仿宋"/>
          <w:kern w:val="0"/>
          <w:szCs w:val="28"/>
        </w:rPr>
        <w:t>致：</w:t>
      </w:r>
      <w:r>
        <w:rPr>
          <w:rFonts w:hint="eastAsia" w:ascii="方正仿宋_GBK" w:hAnsi="仿宋" w:eastAsia="方正仿宋_GBK" w:cs="仿宋"/>
          <w:kern w:val="0"/>
          <w:szCs w:val="28"/>
          <w:u w:val="single"/>
        </w:rPr>
        <w:t xml:space="preserve">  各</w:t>
      </w:r>
      <w:r>
        <w:rPr>
          <w:rFonts w:hint="eastAsia" w:ascii="方正仿宋_GBK" w:hAnsi="仿宋" w:eastAsia="方正仿宋_GBK" w:cs="仿宋"/>
          <w:kern w:val="0"/>
          <w:szCs w:val="28"/>
          <w:u w:val="single"/>
          <w:lang w:val="en-US" w:eastAsia="zh-CN"/>
        </w:rPr>
        <w:t>参选供应商</w:t>
      </w:r>
      <w:r>
        <w:rPr>
          <w:rFonts w:hint="eastAsia" w:ascii="方正仿宋_GBK" w:hAnsi="仿宋" w:eastAsia="方正仿宋_GBK" w:cs="仿宋"/>
          <w:kern w:val="0"/>
          <w:szCs w:val="28"/>
          <w:u w:val="single"/>
        </w:rPr>
        <w:t xml:space="preserve">  </w:t>
      </w:r>
    </w:p>
    <w:p>
      <w:pPr>
        <w:tabs>
          <w:tab w:val="left" w:pos="1050"/>
          <w:tab w:val="left" w:pos="1470"/>
        </w:tabs>
        <w:spacing w:line="360" w:lineRule="auto"/>
        <w:ind w:left="-3" w:leftChars="-1" w:firstLine="560" w:firstLineChars="200"/>
        <w:rPr>
          <w:rFonts w:ascii="仿宋" w:hAnsi="仿宋" w:eastAsia="仿宋" w:cs="仿宋"/>
          <w:bCs/>
          <w:color w:val="000000"/>
          <w:sz w:val="28"/>
          <w:szCs w:val="28"/>
          <w:highlight w:val="none"/>
        </w:rPr>
      </w:pPr>
      <w:r>
        <w:rPr>
          <w:rFonts w:hint="eastAsia" w:ascii="方正仿宋_GBK" w:hAnsi="仿宋" w:eastAsia="方正仿宋_GBK" w:cs="仿宋"/>
          <w:kern w:val="0"/>
          <w:szCs w:val="28"/>
        </w:rPr>
        <w:t>重庆机电控股集团机电工程技术有限公司</w:t>
      </w:r>
      <w:r>
        <w:rPr>
          <w:rFonts w:hint="eastAsia" w:ascii="方正仿宋_GBK" w:hAnsi="仿宋" w:eastAsia="方正仿宋_GBK" w:cs="仿宋"/>
          <w:kern w:val="0"/>
          <w:szCs w:val="28"/>
          <w:lang w:val="en-US" w:eastAsia="zh-CN"/>
        </w:rPr>
        <w:t>将面向社会公告征集</w:t>
      </w:r>
      <w:r>
        <w:rPr>
          <w:rFonts w:hint="eastAsia" w:ascii="方正仿宋_GBK" w:hAnsi="仿宋" w:eastAsia="方正仿宋_GBK" w:cs="仿宋"/>
          <w:kern w:val="0"/>
          <w:szCs w:val="28"/>
        </w:rPr>
        <w:t>重庆轨道交通9号线二期站后工程施工总承包项目建筑施工人员团体人身意外伤害保险的承保机构</w:t>
      </w:r>
      <w:r>
        <w:rPr>
          <w:rFonts w:hint="eastAsia" w:ascii="方正仿宋_GBK" w:hAnsi="仿宋" w:eastAsia="方正仿宋_GBK" w:cs="仿宋"/>
          <w:kern w:val="0"/>
          <w:szCs w:val="28"/>
          <w:lang w:eastAsia="zh-CN"/>
        </w:rPr>
        <w:t>，</w:t>
      </w:r>
      <w:r>
        <w:rPr>
          <w:rFonts w:hint="eastAsia" w:ascii="仿宋" w:hAnsi="仿宋" w:eastAsia="仿宋" w:cs="仿宋"/>
          <w:bCs/>
          <w:color w:val="000000"/>
          <w:sz w:val="28"/>
          <w:szCs w:val="28"/>
          <w:highlight w:val="none"/>
        </w:rPr>
        <w:t>欢迎具有良好经营业绩、实力雄厚、且有诚意参</w:t>
      </w:r>
      <w:r>
        <w:rPr>
          <w:rFonts w:hint="eastAsia" w:ascii="仿宋" w:hAnsi="仿宋" w:eastAsia="仿宋" w:cs="仿宋"/>
          <w:bCs/>
          <w:color w:val="000000"/>
          <w:sz w:val="28"/>
          <w:szCs w:val="28"/>
          <w:highlight w:val="none"/>
          <w:lang w:val="en-US" w:eastAsia="zh-CN"/>
        </w:rPr>
        <w:t>与</w:t>
      </w:r>
      <w:r>
        <w:rPr>
          <w:rFonts w:hint="eastAsia" w:ascii="仿宋" w:hAnsi="仿宋" w:eastAsia="仿宋" w:cs="仿宋"/>
          <w:bCs/>
          <w:color w:val="000000"/>
          <w:sz w:val="28"/>
          <w:szCs w:val="28"/>
          <w:highlight w:val="none"/>
        </w:rPr>
        <w:t>的</w:t>
      </w:r>
      <w:r>
        <w:rPr>
          <w:rFonts w:hint="eastAsia" w:ascii="仿宋" w:hAnsi="仿宋" w:eastAsia="仿宋" w:cs="仿宋"/>
          <w:bCs/>
          <w:color w:val="000000"/>
          <w:sz w:val="28"/>
          <w:szCs w:val="28"/>
          <w:highlight w:val="none"/>
          <w:lang w:val="en-US" w:eastAsia="zh-CN"/>
        </w:rPr>
        <w:t>承保机构</w:t>
      </w:r>
      <w:r>
        <w:rPr>
          <w:rFonts w:hint="eastAsia" w:ascii="仿宋" w:hAnsi="仿宋" w:eastAsia="仿宋" w:cs="仿宋"/>
          <w:bCs/>
          <w:color w:val="000000"/>
          <w:sz w:val="28"/>
          <w:szCs w:val="28"/>
          <w:highlight w:val="none"/>
        </w:rPr>
        <w:t>踊跃报名</w:t>
      </w:r>
      <w:r>
        <w:rPr>
          <w:rFonts w:hint="eastAsia" w:ascii="仿宋" w:hAnsi="仿宋" w:eastAsia="仿宋" w:cs="仿宋"/>
          <w:bCs/>
          <w:color w:val="000000"/>
          <w:sz w:val="28"/>
          <w:szCs w:val="28"/>
          <w:highlight w:val="none"/>
          <w:lang w:val="en-US" w:eastAsia="zh-CN"/>
        </w:rPr>
        <w:t>参与比选</w:t>
      </w:r>
      <w:r>
        <w:rPr>
          <w:rFonts w:hint="eastAsia" w:ascii="仿宋" w:hAnsi="仿宋" w:eastAsia="仿宋" w:cs="仿宋"/>
          <w:bCs/>
          <w:color w:val="000000"/>
          <w:sz w:val="28"/>
          <w:szCs w:val="28"/>
          <w:highlight w:val="none"/>
        </w:rPr>
        <w:t>。现将有关具体事宜告知如下：</w:t>
      </w:r>
    </w:p>
    <w:p>
      <w:pPr>
        <w:snapToGrid w:val="0"/>
        <w:spacing w:line="500" w:lineRule="exact"/>
        <w:ind w:firstLine="560" w:firstLineChars="200"/>
        <w:outlineLvl w:val="0"/>
        <w:rPr>
          <w:rFonts w:hint="default" w:ascii="方正黑体_GBK" w:hAnsi="仿宋" w:eastAsia="方正黑体_GBK"/>
          <w:szCs w:val="28"/>
          <w:lang w:val="en-US" w:eastAsia="zh-CN"/>
        </w:rPr>
      </w:pPr>
      <w:bookmarkStart w:id="2" w:name="_Toc462414098"/>
      <w:bookmarkStart w:id="3" w:name="_Toc12563"/>
      <w:r>
        <w:rPr>
          <w:rFonts w:hint="eastAsia" w:ascii="方正黑体_GBK" w:hAnsi="仿宋" w:eastAsia="方正黑体_GBK"/>
          <w:szCs w:val="28"/>
        </w:rPr>
        <w:t>一、</w:t>
      </w:r>
      <w:bookmarkEnd w:id="2"/>
      <w:r>
        <w:rPr>
          <w:rFonts w:hint="eastAsia" w:ascii="方正黑体_GBK" w:hAnsi="仿宋" w:eastAsia="方正黑体_GBK"/>
          <w:szCs w:val="28"/>
          <w:lang w:val="en-US" w:eastAsia="zh-CN"/>
        </w:rPr>
        <w:t>项目概况及比选范围：</w:t>
      </w:r>
      <w:bookmarkEnd w:id="3"/>
    </w:p>
    <w:p>
      <w:pPr>
        <w:widowControl/>
        <w:spacing w:line="500" w:lineRule="exact"/>
        <w:ind w:firstLine="560" w:firstLineChars="200"/>
        <w:jc w:val="left"/>
        <w:rPr>
          <w:rFonts w:hint="default" w:ascii="方正仿宋_GBK" w:hAnsi="仿宋" w:eastAsia="方正仿宋_GBK" w:cs="仿宋"/>
          <w:kern w:val="0"/>
          <w:szCs w:val="28"/>
          <w:lang w:val="en-US" w:eastAsia="zh-CN"/>
        </w:rPr>
      </w:pPr>
      <w:bookmarkStart w:id="4" w:name="_Toc462414099"/>
      <w:r>
        <w:rPr>
          <w:rFonts w:hint="eastAsia" w:ascii="方正仿宋_GBK" w:hAnsi="仿宋" w:eastAsia="方正仿宋_GBK" w:cs="仿宋"/>
          <w:kern w:val="0"/>
          <w:szCs w:val="28"/>
        </w:rPr>
        <w:t>（—）</w:t>
      </w:r>
      <w:r>
        <w:rPr>
          <w:rFonts w:hint="eastAsia" w:ascii="方正仿宋_GBK" w:hAnsi="仿宋" w:eastAsia="方正仿宋_GBK" w:cs="仿宋"/>
          <w:kern w:val="0"/>
          <w:szCs w:val="28"/>
          <w:lang w:val="en-US" w:eastAsia="zh-CN"/>
        </w:rPr>
        <w:t>项目名称：</w:t>
      </w:r>
      <w:r>
        <w:rPr>
          <w:rFonts w:hint="eastAsia" w:ascii="方正仿宋_GBK" w:hAnsi="仿宋" w:eastAsia="方正仿宋_GBK" w:cs="仿宋"/>
          <w:kern w:val="0"/>
          <w:szCs w:val="28"/>
        </w:rPr>
        <w:t>重庆轨道交通9号线二期站后工程施工总承包项目建筑施工人员团体人身意外伤害保险的承保</w:t>
      </w:r>
      <w:r>
        <w:rPr>
          <w:rFonts w:hint="eastAsia" w:ascii="方正仿宋_GBK" w:hAnsi="仿宋" w:eastAsia="方正仿宋_GBK" w:cs="仿宋"/>
          <w:kern w:val="0"/>
          <w:szCs w:val="28"/>
          <w:lang w:val="en-US" w:eastAsia="zh-CN"/>
        </w:rPr>
        <w:t>服务。</w:t>
      </w:r>
    </w:p>
    <w:p>
      <w:pPr>
        <w:widowControl/>
        <w:spacing w:line="500" w:lineRule="exact"/>
        <w:ind w:firstLine="560" w:firstLineChars="200"/>
        <w:jc w:val="left"/>
        <w:rPr>
          <w:rFonts w:hint="eastAsia" w:ascii="方正仿宋_GBK" w:hAnsi="仿宋" w:eastAsia="方正仿宋_GBK" w:cs="仿宋"/>
          <w:kern w:val="0"/>
          <w:szCs w:val="28"/>
        </w:rPr>
      </w:pPr>
      <w:r>
        <w:rPr>
          <w:rFonts w:hint="eastAsia" w:ascii="方正仿宋_GBK" w:hAnsi="仿宋" w:eastAsia="方正仿宋_GBK" w:cs="仿宋"/>
          <w:kern w:val="0"/>
          <w:szCs w:val="28"/>
          <w:lang w:val="en-US" w:eastAsia="zh-CN"/>
        </w:rPr>
        <w:t>（二）服务</w:t>
      </w:r>
      <w:r>
        <w:rPr>
          <w:rFonts w:hint="eastAsia" w:ascii="方正仿宋_GBK" w:hAnsi="仿宋" w:eastAsia="方正仿宋_GBK" w:cs="仿宋"/>
          <w:kern w:val="0"/>
          <w:szCs w:val="28"/>
        </w:rPr>
        <w:t>地点：重庆轨道交通9号线二期站后工程</w:t>
      </w:r>
      <w:r>
        <w:rPr>
          <w:rFonts w:hint="eastAsia" w:ascii="方正仿宋_GBK" w:hAnsi="仿宋" w:eastAsia="方正仿宋_GBK" w:cs="仿宋"/>
          <w:kern w:val="0"/>
          <w:szCs w:val="28"/>
          <w:lang w:val="en-US" w:eastAsia="zh-CN"/>
        </w:rPr>
        <w:t>现场。</w:t>
      </w:r>
    </w:p>
    <w:p>
      <w:pPr>
        <w:widowControl/>
        <w:spacing w:line="500" w:lineRule="exact"/>
        <w:ind w:firstLine="560" w:firstLineChars="200"/>
        <w:jc w:val="left"/>
        <w:rPr>
          <w:rFonts w:hint="default" w:ascii="方正仿宋_GBK" w:hAnsi="仿宋" w:eastAsia="方正仿宋_GBK" w:cs="仿宋"/>
          <w:kern w:val="0"/>
          <w:szCs w:val="28"/>
          <w:lang w:val="en-US" w:eastAsia="zh-CN"/>
        </w:rPr>
      </w:pPr>
      <w:r>
        <w:rPr>
          <w:rFonts w:hint="eastAsia" w:ascii="方正仿宋_GBK" w:hAnsi="仿宋" w:eastAsia="方正仿宋_GBK" w:cs="仿宋"/>
          <w:kern w:val="0"/>
          <w:szCs w:val="28"/>
          <w:lang w:eastAsia="zh-CN"/>
        </w:rPr>
        <w:t>（</w:t>
      </w:r>
      <w:r>
        <w:rPr>
          <w:rFonts w:hint="eastAsia" w:ascii="方正仿宋_GBK" w:hAnsi="仿宋" w:eastAsia="方正仿宋_GBK" w:cs="仿宋"/>
          <w:kern w:val="0"/>
          <w:szCs w:val="28"/>
          <w:lang w:val="en-US" w:eastAsia="zh-CN"/>
        </w:rPr>
        <w:t>三</w:t>
      </w:r>
      <w:r>
        <w:rPr>
          <w:rFonts w:hint="eastAsia" w:ascii="方正仿宋_GBK" w:hAnsi="仿宋" w:eastAsia="方正仿宋_GBK" w:cs="仿宋"/>
          <w:kern w:val="0"/>
          <w:szCs w:val="28"/>
          <w:lang w:eastAsia="zh-CN"/>
        </w:rPr>
        <w:t>）</w:t>
      </w:r>
      <w:r>
        <w:rPr>
          <w:rFonts w:hint="eastAsia" w:ascii="方正仿宋_GBK" w:hAnsi="仿宋" w:eastAsia="方正仿宋_GBK" w:cs="仿宋"/>
          <w:kern w:val="0"/>
          <w:szCs w:val="28"/>
          <w:lang w:val="en-US" w:eastAsia="zh-CN"/>
        </w:rPr>
        <w:t>比选范围：</w:t>
      </w:r>
      <w:r>
        <w:rPr>
          <w:rFonts w:hint="eastAsia" w:ascii="方正仿宋_GBK" w:hAnsi="仿宋" w:eastAsia="方正仿宋_GBK" w:cs="仿宋"/>
          <w:kern w:val="0"/>
          <w:szCs w:val="28"/>
        </w:rPr>
        <w:t>重庆轨道交通9号线二期站后工程施工总承包项目建筑施工人员团体人身意外伤害保险的承保</w:t>
      </w:r>
      <w:r>
        <w:rPr>
          <w:rFonts w:hint="eastAsia" w:ascii="方正仿宋_GBK" w:hAnsi="仿宋" w:eastAsia="方正仿宋_GBK" w:cs="仿宋"/>
          <w:kern w:val="0"/>
          <w:szCs w:val="28"/>
          <w:lang w:val="en-US" w:eastAsia="zh-CN"/>
        </w:rPr>
        <w:t>服务等工作内容，继续详见比选人提供的比选文件。</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lang w:val="en-US" w:eastAsia="zh-CN"/>
        </w:rPr>
        <w:t>（四）比选限价：</w:t>
      </w:r>
      <w:r>
        <w:rPr>
          <w:rFonts w:hint="eastAsia" w:ascii="方正仿宋_GBK" w:hAnsi="仿宋" w:eastAsia="方正仿宋_GBK" w:cs="仿宋"/>
          <w:kern w:val="0"/>
          <w:szCs w:val="28"/>
          <w:u w:val="single"/>
          <w:lang w:val="en-US" w:eastAsia="zh-CN"/>
        </w:rPr>
        <w:t>890000.00</w:t>
      </w:r>
      <w:r>
        <w:rPr>
          <w:rFonts w:hint="eastAsia" w:ascii="方正仿宋_GBK" w:hAnsi="仿宋" w:eastAsia="方正仿宋_GBK" w:cs="仿宋"/>
          <w:kern w:val="0"/>
          <w:szCs w:val="28"/>
          <w:lang w:val="en-US" w:eastAsia="zh-CN"/>
        </w:rPr>
        <w:t>元</w:t>
      </w:r>
      <w:r>
        <w:rPr>
          <w:rFonts w:hint="eastAsia" w:ascii="方正仿宋_GBK" w:hAnsi="仿宋" w:eastAsia="方正仿宋_GBK" w:cs="仿宋"/>
          <w:kern w:val="0"/>
          <w:szCs w:val="28"/>
        </w:rPr>
        <w:t>。</w:t>
      </w:r>
    </w:p>
    <w:p>
      <w:pPr>
        <w:tabs>
          <w:tab w:val="left" w:pos="3840"/>
          <w:tab w:val="left" w:pos="5300"/>
        </w:tabs>
        <w:autoSpaceDE w:val="0"/>
        <w:autoSpaceDN w:val="0"/>
        <w:adjustRightInd w:val="0"/>
        <w:snapToGrid w:val="0"/>
        <w:spacing w:line="360" w:lineRule="auto"/>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w:t>
      </w:r>
      <w:r>
        <w:rPr>
          <w:rFonts w:hint="eastAsia" w:ascii="方正仿宋_GBK" w:hAnsi="仿宋" w:eastAsia="方正仿宋_GBK" w:cs="仿宋"/>
          <w:kern w:val="0"/>
          <w:szCs w:val="28"/>
          <w:lang w:val="en-US" w:eastAsia="zh-CN"/>
        </w:rPr>
        <w:t>五</w:t>
      </w:r>
      <w:r>
        <w:rPr>
          <w:rFonts w:hint="eastAsia" w:ascii="方正仿宋_GBK" w:hAnsi="仿宋" w:eastAsia="方正仿宋_GBK" w:cs="仿宋"/>
          <w:kern w:val="0"/>
          <w:szCs w:val="28"/>
        </w:rPr>
        <w:t>）</w:t>
      </w:r>
      <w:r>
        <w:rPr>
          <w:rFonts w:hint="eastAsia" w:ascii="方正仿宋_GBK" w:hAnsi="仿宋" w:eastAsia="方正仿宋_GBK" w:cs="仿宋"/>
          <w:kern w:val="0"/>
          <w:szCs w:val="28"/>
          <w:lang w:val="en-US" w:eastAsia="zh-CN"/>
        </w:rPr>
        <w:t>承保</w:t>
      </w:r>
      <w:r>
        <w:rPr>
          <w:rFonts w:hint="eastAsia" w:ascii="方正仿宋_GBK" w:hAnsi="仿宋" w:eastAsia="方正仿宋_GBK" w:cs="仿宋"/>
          <w:kern w:val="0"/>
          <w:szCs w:val="28"/>
        </w:rPr>
        <w:t>工程</w:t>
      </w:r>
      <w:r>
        <w:rPr>
          <w:rFonts w:hint="eastAsia" w:ascii="方正仿宋_GBK" w:hAnsi="仿宋" w:eastAsia="方正仿宋_GBK" w:cs="仿宋"/>
          <w:kern w:val="0"/>
          <w:szCs w:val="28"/>
          <w:lang w:val="en-US" w:eastAsia="zh-CN"/>
        </w:rPr>
        <w:t>主要</w:t>
      </w:r>
      <w:r>
        <w:rPr>
          <w:rFonts w:hint="eastAsia" w:ascii="方正仿宋_GBK" w:hAnsi="仿宋" w:eastAsia="方正仿宋_GBK" w:cs="仿宋"/>
          <w:kern w:val="0"/>
          <w:szCs w:val="28"/>
        </w:rPr>
        <w:t>内容:</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1、包括重庆轨道交通9号线二期工程</w:t>
      </w:r>
      <w:r>
        <w:rPr>
          <w:rFonts w:ascii="方正仿宋_GBK" w:hAnsi="仿宋" w:eastAsia="方正仿宋_GBK" w:cs="仿宋"/>
          <w:kern w:val="0"/>
          <w:szCs w:val="28"/>
        </w:rPr>
        <w:t>全线铺轨（含疏散平台）、人防、声屏障、装饰装修（含车站屋盖及外立面工程及开孔、开槽、封堵工程）、机电设备（通风空调、给排水与消防、动力照明等）、微型消防站、导向标识、控制保护区标识等专业的供货及施工。</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2、</w:t>
      </w:r>
      <w:r>
        <w:rPr>
          <w:rFonts w:ascii="方正仿宋_GBK" w:hAnsi="仿宋" w:eastAsia="方正仿宋_GBK" w:cs="仿宋"/>
          <w:kern w:val="0"/>
          <w:szCs w:val="28"/>
        </w:rPr>
        <w:t>系统设备（供电、电扶梯、站台门、车场设备等） 专业的供货及施工，弱电（AFC、通信、综合监控）专业施工。</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3、</w:t>
      </w:r>
      <w:r>
        <w:rPr>
          <w:rFonts w:ascii="方正仿宋_GBK" w:hAnsi="仿宋" w:eastAsia="方正仿宋_GBK" w:cs="仿宋"/>
          <w:kern w:val="0"/>
          <w:szCs w:val="28"/>
        </w:rPr>
        <w:t>系统联合调试工作。</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4、</w:t>
      </w:r>
      <w:r>
        <w:rPr>
          <w:rFonts w:ascii="方正仿宋_GBK" w:hAnsi="仿宋" w:eastAsia="方正仿宋_GBK" w:cs="仿宋"/>
          <w:kern w:val="0"/>
          <w:szCs w:val="28"/>
        </w:rPr>
        <w:t>相关市政接驳工程。</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5、消防检测、</w:t>
      </w:r>
      <w:r>
        <w:rPr>
          <w:rFonts w:ascii="方正仿宋_GBK" w:hAnsi="仿宋" w:eastAsia="方正仿宋_GBK" w:cs="仿宋"/>
          <w:kern w:val="0"/>
          <w:szCs w:val="28"/>
        </w:rPr>
        <w:t>轮轨关系、弓网关系及防电磁干扰检测等其它试运营前须完成的各项专项检测。</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6、</w:t>
      </w:r>
      <w:r>
        <w:rPr>
          <w:rFonts w:ascii="方正仿宋_GBK" w:hAnsi="仿宋" w:eastAsia="方正仿宋_GBK" w:cs="仿宋"/>
          <w:kern w:val="0"/>
          <w:szCs w:val="28"/>
        </w:rPr>
        <w:t>500米TBM区间外置槽道试验段。</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lang w:val="en-US" w:eastAsia="zh-CN"/>
        </w:rPr>
        <w:t>7、</w:t>
      </w:r>
      <w:r>
        <w:rPr>
          <w:rFonts w:hint="eastAsia" w:ascii="方正仿宋_GBK" w:hAnsi="仿宋" w:eastAsia="方正仿宋_GBK" w:cs="仿宋"/>
          <w:kern w:val="0"/>
          <w:szCs w:val="28"/>
          <w:lang w:eastAsia="zh-CN"/>
        </w:rPr>
        <w:t>比选人</w:t>
      </w:r>
      <w:r>
        <w:rPr>
          <w:rFonts w:ascii="方正仿宋_GBK" w:hAnsi="仿宋" w:eastAsia="方正仿宋_GBK" w:cs="仿宋"/>
          <w:kern w:val="0"/>
          <w:szCs w:val="28"/>
        </w:rPr>
        <w:t>有权对施工范围作适当调整，具体内容以施工图为准。</w:t>
      </w:r>
    </w:p>
    <w:p>
      <w:pPr>
        <w:widowControl/>
        <w:spacing w:line="500" w:lineRule="exact"/>
        <w:ind w:firstLine="560" w:firstLineChars="200"/>
        <w:jc w:val="left"/>
        <w:rPr>
          <w:rFonts w:hint="default" w:ascii="方正仿宋_GBK" w:hAnsi="仿宋" w:eastAsia="方正仿宋_GBK" w:cs="仿宋"/>
          <w:kern w:val="0"/>
          <w:szCs w:val="28"/>
          <w:lang w:val="en-US" w:eastAsia="zh-CN"/>
        </w:rPr>
      </w:pPr>
      <w:r>
        <w:rPr>
          <w:rFonts w:hint="eastAsia" w:ascii="方正仿宋_GBK" w:hAnsi="仿宋" w:eastAsia="方正仿宋_GBK" w:cs="仿宋"/>
          <w:kern w:val="0"/>
          <w:szCs w:val="28"/>
          <w:lang w:val="en-US" w:eastAsia="zh-CN"/>
        </w:rPr>
        <w:t>（六）服务周期：工程项目开工至完工。</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lang w:val="en-US" w:eastAsia="zh-CN"/>
        </w:rPr>
        <w:t>1、</w:t>
      </w:r>
      <w:r>
        <w:rPr>
          <w:rFonts w:hint="eastAsia" w:ascii="方正仿宋_GBK" w:hAnsi="仿宋" w:eastAsia="方正仿宋_GBK" w:cs="仿宋"/>
          <w:kern w:val="0"/>
          <w:szCs w:val="28"/>
        </w:rPr>
        <w:t>工程建设工期：工期总日历天数240天。</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lang w:val="en-US" w:eastAsia="zh-CN"/>
        </w:rPr>
        <w:t>2、</w:t>
      </w:r>
      <w:r>
        <w:rPr>
          <w:rFonts w:hint="eastAsia" w:ascii="方正仿宋_GBK" w:hAnsi="仿宋" w:eastAsia="方正仿宋_GBK" w:cs="仿宋"/>
          <w:kern w:val="0"/>
          <w:szCs w:val="28"/>
        </w:rPr>
        <w:t>计划开工日期：2021年12月1日，实际开工日期以监理工程师签发的工程开工令明确的开工日期为准。</w:t>
      </w:r>
    </w:p>
    <w:p>
      <w:pPr>
        <w:widowControl/>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lang w:val="en-US" w:eastAsia="zh-CN"/>
        </w:rPr>
        <w:t>3、</w:t>
      </w:r>
      <w:r>
        <w:rPr>
          <w:rFonts w:hint="eastAsia" w:ascii="方正仿宋_GBK" w:hAnsi="仿宋" w:eastAsia="方正仿宋_GBK" w:cs="仿宋"/>
          <w:kern w:val="0"/>
          <w:szCs w:val="28"/>
        </w:rPr>
        <w:t>计划竣工日期：2022 年 8 月 1 日，实际竣工日期以工程竣工验收合格之日为准。</w:t>
      </w:r>
      <w:bookmarkEnd w:id="4"/>
    </w:p>
    <w:p>
      <w:pPr>
        <w:snapToGrid w:val="0"/>
        <w:spacing w:line="500" w:lineRule="exact"/>
        <w:ind w:firstLine="560" w:firstLineChars="200"/>
        <w:outlineLvl w:val="0"/>
        <w:rPr>
          <w:rFonts w:ascii="方正黑体_GBK" w:hAnsi="仿宋" w:eastAsia="方正黑体_GBK"/>
          <w:szCs w:val="28"/>
        </w:rPr>
      </w:pPr>
      <w:bookmarkStart w:id="5" w:name="_Toc30581"/>
      <w:bookmarkStart w:id="6" w:name="_Toc462414100"/>
      <w:r>
        <w:rPr>
          <w:rFonts w:hint="eastAsia" w:ascii="方正黑体_GBK" w:hAnsi="仿宋" w:eastAsia="方正黑体_GBK"/>
          <w:szCs w:val="28"/>
        </w:rPr>
        <w:t>二、比选参选人资格要求</w:t>
      </w:r>
      <w:bookmarkEnd w:id="5"/>
      <w:bookmarkEnd w:id="6"/>
    </w:p>
    <w:p>
      <w:pPr>
        <w:snapToGrid w:val="0"/>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szCs w:val="28"/>
        </w:rPr>
        <w:t>（一）具有国有股份全资或有国有股份控股或股份制的保险公司</w:t>
      </w:r>
      <w:r>
        <w:rPr>
          <w:rFonts w:hint="eastAsia" w:ascii="方正仿宋_GBK" w:hAnsi="仿宋" w:eastAsia="方正仿宋_GBK" w:cs="仿宋"/>
          <w:kern w:val="0"/>
          <w:szCs w:val="28"/>
        </w:rPr>
        <w:t>在渝设</w:t>
      </w:r>
      <w:r>
        <w:rPr>
          <w:rFonts w:hint="eastAsia" w:ascii="方正仿宋_GBK" w:hAnsi="仿宋" w:eastAsia="方正仿宋_GBK"/>
          <w:szCs w:val="28"/>
        </w:rPr>
        <w:t>立的分公司</w:t>
      </w:r>
      <w:r>
        <w:rPr>
          <w:rFonts w:hint="eastAsia" w:ascii="方正仿宋_GBK" w:hAnsi="仿宋" w:eastAsia="方正仿宋_GBK" w:cs="仿宋"/>
          <w:kern w:val="0"/>
          <w:szCs w:val="28"/>
        </w:rPr>
        <w:t>（比选参选人需提供公司情况介绍及股权证明文件）；</w:t>
      </w:r>
    </w:p>
    <w:p>
      <w:pPr>
        <w:snapToGrid w:val="0"/>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szCs w:val="28"/>
        </w:rPr>
        <w:t>（二）</w:t>
      </w:r>
      <w:r>
        <w:rPr>
          <w:rFonts w:hint="eastAsia" w:ascii="方正仿宋_GBK" w:hAnsi="仿宋" w:eastAsia="方正仿宋_GBK" w:cs="仿宋"/>
          <w:kern w:val="0"/>
          <w:szCs w:val="28"/>
        </w:rPr>
        <w:t>参选人必须获得总公司授权（一个保险主体仅允许一家机构参与，如出现一个保险主体有两个及以上机构授权的，</w:t>
      </w:r>
      <w:r>
        <w:rPr>
          <w:rFonts w:hint="eastAsia" w:ascii="方正仿宋_GBK" w:hAnsi="仿宋" w:eastAsia="方正仿宋_GBK" w:cs="仿宋"/>
          <w:kern w:val="0"/>
          <w:szCs w:val="28"/>
          <w:lang w:eastAsia="zh-CN"/>
        </w:rPr>
        <w:t>比选人</w:t>
      </w:r>
      <w:r>
        <w:rPr>
          <w:rFonts w:hint="eastAsia" w:ascii="方正仿宋_GBK" w:hAnsi="仿宋" w:eastAsia="方正仿宋_GBK" w:cs="仿宋"/>
          <w:kern w:val="0"/>
          <w:szCs w:val="28"/>
        </w:rPr>
        <w:t>有权取消该保险主体的所有机构参选资格），并应在参选时按比选要求提交所需要的证明和资料。</w:t>
      </w:r>
    </w:p>
    <w:p>
      <w:pPr>
        <w:snapToGrid w:val="0"/>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（三）具备充足的保险赔偿能力，且公司最新公布的综合偿付能力充足率不得低于200%（须提供2020年度偿付能力证明文件）；</w:t>
      </w:r>
    </w:p>
    <w:p>
      <w:pPr>
        <w:snapToGrid w:val="0"/>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cs="仿宋"/>
          <w:kern w:val="0"/>
          <w:szCs w:val="28"/>
        </w:rPr>
        <w:t>（</w:t>
      </w:r>
      <w:r>
        <w:rPr>
          <w:rFonts w:hint="eastAsia" w:ascii="方正仿宋_GBK" w:hAnsi="仿宋" w:eastAsia="方正仿宋_GBK" w:cs="仿宋"/>
          <w:kern w:val="0"/>
          <w:szCs w:val="28"/>
          <w:lang w:val="en-US" w:eastAsia="zh-CN"/>
        </w:rPr>
        <w:t>四</w:t>
      </w:r>
      <w:r>
        <w:rPr>
          <w:rFonts w:hint="eastAsia" w:ascii="方正仿宋_GBK" w:hAnsi="仿宋" w:eastAsia="方正仿宋_GBK" w:cs="仿宋"/>
          <w:kern w:val="0"/>
          <w:szCs w:val="28"/>
        </w:rPr>
        <w:t>）</w:t>
      </w:r>
      <w:r>
        <w:rPr>
          <w:rFonts w:hint="eastAsia" w:ascii="方正仿宋_GBK" w:hAnsi="仿宋" w:eastAsia="方正仿宋_GBK"/>
          <w:szCs w:val="28"/>
        </w:rPr>
        <w:t>具有中华人民共和国保险许可证或者经营保险业务许可证；</w:t>
      </w:r>
    </w:p>
    <w:p>
      <w:pPr>
        <w:ind w:firstLine="560" w:firstLineChars="200"/>
        <w:rPr>
          <w:rFonts w:hint="eastAsia" w:ascii="方正仿宋_GBK" w:hAnsi="仿宋" w:eastAsia="方正仿宋_GBK"/>
          <w:szCs w:val="28"/>
        </w:rPr>
      </w:pPr>
      <w:r>
        <w:rPr>
          <w:rFonts w:hint="eastAsia" w:ascii="方正仿宋_GBK" w:hAnsi="仿宋" w:eastAsia="方正仿宋_GBK"/>
          <w:szCs w:val="28"/>
        </w:rPr>
        <w:t>（</w:t>
      </w:r>
      <w:r>
        <w:rPr>
          <w:rFonts w:hint="eastAsia" w:ascii="方正仿宋_GBK" w:hAnsi="仿宋" w:eastAsia="方正仿宋_GBK"/>
          <w:szCs w:val="28"/>
          <w:lang w:val="en-US" w:eastAsia="zh-CN"/>
        </w:rPr>
        <w:t>五</w:t>
      </w:r>
      <w:r>
        <w:rPr>
          <w:rFonts w:hint="eastAsia" w:ascii="方正仿宋_GBK" w:hAnsi="仿宋" w:eastAsia="方正仿宋_GBK"/>
          <w:szCs w:val="28"/>
        </w:rPr>
        <w:t>）具有法律、行政法规规定的其他条件。</w:t>
      </w:r>
    </w:p>
    <w:p>
      <w:pPr>
        <w:ind w:firstLine="560" w:firstLineChars="200"/>
        <w:rPr>
          <w:rFonts w:ascii="方正仿宋_GBK" w:hAnsi="仿宋" w:eastAsia="方正仿宋_GBK"/>
          <w:szCs w:val="28"/>
        </w:rPr>
      </w:pPr>
      <w:r>
        <w:rPr>
          <w:rFonts w:hint="eastAsia" w:ascii="方正仿宋_GBK" w:hAnsi="仿宋" w:eastAsia="方正仿宋_GBK"/>
          <w:szCs w:val="28"/>
        </w:rPr>
        <w:t>（</w:t>
      </w:r>
      <w:r>
        <w:rPr>
          <w:rFonts w:hint="eastAsia" w:ascii="方正仿宋_GBK" w:hAnsi="仿宋" w:eastAsia="方正仿宋_GBK"/>
          <w:szCs w:val="28"/>
          <w:lang w:val="en-US" w:eastAsia="zh-CN"/>
        </w:rPr>
        <w:t>六</w:t>
      </w:r>
      <w:r>
        <w:rPr>
          <w:rFonts w:hint="eastAsia" w:ascii="方正仿宋_GBK" w:hAnsi="仿宋" w:eastAsia="方正仿宋_GBK"/>
          <w:szCs w:val="28"/>
        </w:rPr>
        <w:t>）</w:t>
      </w:r>
      <w:r>
        <w:rPr>
          <w:rFonts w:hint="eastAsia" w:ascii="方正仿宋_GBK" w:hAnsi="仿宋" w:eastAsia="方正仿宋_GBK"/>
          <w:b/>
          <w:bCs/>
          <w:szCs w:val="28"/>
        </w:rPr>
        <w:t>接受按照本工程总投资为</w:t>
      </w:r>
      <w:r>
        <w:rPr>
          <w:rFonts w:hint="eastAsia" w:ascii="方正仿宋_GBK" w:hAnsi="仿宋" w:eastAsia="方正仿宋_GBK"/>
          <w:b/>
          <w:bCs/>
          <w:szCs w:val="28"/>
          <w:u w:val="single"/>
        </w:rPr>
        <w:t>捌亿捌仟叁佰伍拾伍万零伍佰玖拾伍元叁角贰分(¥883550595.32元)</w:t>
      </w:r>
      <w:r>
        <w:rPr>
          <w:rFonts w:hint="eastAsia" w:ascii="方正仿宋_GBK" w:hAnsi="仿宋" w:eastAsia="方正仿宋_GBK" w:cs="仿宋"/>
          <w:b/>
          <w:bCs/>
          <w:kern w:val="0"/>
          <w:szCs w:val="28"/>
        </w:rPr>
        <w:t>，按此为基数计算保费并承担此范围内保险服务。</w:t>
      </w:r>
    </w:p>
    <w:p>
      <w:pPr>
        <w:snapToGrid w:val="0"/>
        <w:spacing w:line="500" w:lineRule="exact"/>
        <w:ind w:firstLine="560" w:firstLineChars="200"/>
        <w:jc w:val="left"/>
        <w:outlineLvl w:val="0"/>
        <w:rPr>
          <w:rFonts w:hint="eastAsia" w:ascii="方正黑体_GBK" w:hAnsi="仿宋" w:eastAsia="方正黑体_GBK"/>
          <w:szCs w:val="28"/>
          <w:lang w:val="en-US" w:eastAsia="zh-CN"/>
        </w:rPr>
      </w:pPr>
      <w:bookmarkStart w:id="7" w:name="_Toc29258"/>
      <w:bookmarkStart w:id="8" w:name="_Toc462414101"/>
      <w:r>
        <w:rPr>
          <w:rFonts w:hint="eastAsia" w:ascii="方正黑体_GBK" w:hAnsi="仿宋" w:eastAsia="方正黑体_GBK"/>
          <w:szCs w:val="28"/>
          <w:lang w:val="en-US" w:eastAsia="zh-CN"/>
        </w:rPr>
        <w:t>三、比选文件的获取</w:t>
      </w:r>
      <w:bookmarkEnd w:id="7"/>
    </w:p>
    <w:p>
      <w:pPr>
        <w:tabs>
          <w:tab w:val="left" w:pos="1050"/>
          <w:tab w:val="left" w:pos="1470"/>
        </w:tabs>
        <w:spacing w:line="360" w:lineRule="auto"/>
        <w:ind w:left="-3" w:leftChars="-1" w:firstLine="560" w:firstLineChars="200"/>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凡有意参加比选者，请于</w:t>
      </w:r>
      <w:r>
        <w:rPr>
          <w:rFonts w:hint="eastAsia" w:ascii="仿宋" w:hAnsi="仿宋" w:eastAsia="仿宋" w:cs="仿宋"/>
          <w:bCs/>
          <w:color w:val="000000"/>
          <w:sz w:val="28"/>
          <w:szCs w:val="28"/>
          <w:highlight w:val="none"/>
          <w:u w:val="single"/>
        </w:rPr>
        <w:t xml:space="preserve"> 20</w:t>
      </w:r>
      <w:r>
        <w:rPr>
          <w:rFonts w:hint="eastAsia" w:ascii="仿宋" w:hAnsi="仿宋" w:eastAsia="仿宋" w:cs="仿宋"/>
          <w:bCs/>
          <w:color w:val="000000"/>
          <w:sz w:val="28"/>
          <w:szCs w:val="28"/>
          <w:highlight w:val="none"/>
          <w:u w:val="single"/>
          <w:lang w:val="en-US" w:eastAsia="zh-CN"/>
        </w:rPr>
        <w:t>21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11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u w:val="single"/>
          <w:lang w:val="en-US" w:eastAsia="zh-CN"/>
        </w:rPr>
        <w:t>2</w:t>
      </w:r>
      <w:r>
        <w:rPr>
          <w:rFonts w:hint="default" w:ascii="仿宋" w:hAnsi="仿宋" w:eastAsia="仿宋" w:cs="仿宋"/>
          <w:bCs/>
          <w:color w:val="auto"/>
          <w:sz w:val="28"/>
          <w:szCs w:val="28"/>
          <w:highlight w:val="none"/>
          <w:u w:val="single"/>
          <w:lang w:eastAsia="zh-CN"/>
        </w:rPr>
        <w:t>4</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北京时间</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在“www.cme-cq.com”下载比选文件、图纸、清单、补充资料等全部内容。</w:t>
      </w:r>
    </w:p>
    <w:p>
      <w:pPr>
        <w:tabs>
          <w:tab w:val="left" w:pos="1050"/>
          <w:tab w:val="left" w:pos="1470"/>
        </w:tabs>
        <w:spacing w:line="360" w:lineRule="auto"/>
        <w:ind w:left="-3" w:leftChars="-1" w:firstLine="562" w:firstLineChars="200"/>
        <w:jc w:val="left"/>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四、参选文件的递交</w:t>
      </w:r>
    </w:p>
    <w:p>
      <w:pPr>
        <w:tabs>
          <w:tab w:val="left" w:pos="1050"/>
          <w:tab w:val="left" w:pos="1470"/>
        </w:tabs>
        <w:spacing w:line="360" w:lineRule="auto"/>
        <w:ind w:firstLine="560" w:firstLineChars="200"/>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（一）参选文件递交截止时间</w:t>
      </w:r>
      <w:r>
        <w:rPr>
          <w:rFonts w:hint="eastAsia" w:ascii="仿宋" w:hAnsi="仿宋" w:eastAsia="仿宋" w:cs="仿宋"/>
          <w:bCs/>
          <w:color w:val="000000"/>
          <w:sz w:val="28"/>
          <w:szCs w:val="28"/>
          <w:highlight w:val="none"/>
          <w:u w:val="single"/>
        </w:rPr>
        <w:t>20</w:t>
      </w:r>
      <w:r>
        <w:rPr>
          <w:rFonts w:hint="eastAsia" w:ascii="仿宋" w:hAnsi="仿宋" w:eastAsia="仿宋" w:cs="仿宋"/>
          <w:bCs/>
          <w:color w:val="000000"/>
          <w:sz w:val="28"/>
          <w:szCs w:val="28"/>
          <w:highlight w:val="none"/>
          <w:u w:val="single"/>
          <w:lang w:val="en-US" w:eastAsia="zh-CN"/>
        </w:rPr>
        <w:t>21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12</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 xml:space="preserve"> </w:t>
      </w:r>
      <w:r>
        <w:rPr>
          <w:rFonts w:hint="default" w:ascii="仿宋" w:hAnsi="仿宋" w:eastAsia="仿宋" w:cs="仿宋"/>
          <w:bCs/>
          <w:color w:val="auto"/>
          <w:sz w:val="28"/>
          <w:szCs w:val="28"/>
          <w:highlight w:val="none"/>
          <w:lang w:eastAsia="zh-CN"/>
        </w:rPr>
        <w:t>1</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日</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lang w:val="en-US" w:eastAsia="zh-CN"/>
        </w:rPr>
        <w:t>11：00</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时</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lang w:val="en-US" w:eastAsia="zh-CN"/>
        </w:rPr>
        <w:t>北京时间</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地点：重庆市北部新区黄山大道中段信达国际A座17</w:t>
      </w:r>
      <w:r>
        <w:rPr>
          <w:rFonts w:hint="eastAsia" w:ascii="仿宋" w:hAnsi="仿宋" w:eastAsia="仿宋" w:cs="仿宋"/>
          <w:bCs/>
          <w:color w:val="000000"/>
          <w:sz w:val="28"/>
          <w:szCs w:val="28"/>
          <w:highlight w:val="none"/>
          <w:lang w:val="en-US" w:eastAsia="zh-CN"/>
        </w:rPr>
        <w:t>楼1715室。</w:t>
      </w:r>
    </w:p>
    <w:p>
      <w:pPr>
        <w:tabs>
          <w:tab w:val="left" w:pos="1050"/>
          <w:tab w:val="left" w:pos="1470"/>
        </w:tabs>
        <w:spacing w:line="360" w:lineRule="auto"/>
        <w:ind w:firstLine="560" w:firstLineChars="200"/>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（二）逾期送达的或者未送达指定地点的参选文件，比选人不予受理。</w:t>
      </w:r>
    </w:p>
    <w:p>
      <w:pPr>
        <w:tabs>
          <w:tab w:val="left" w:pos="1050"/>
          <w:tab w:val="left" w:pos="1470"/>
        </w:tabs>
        <w:spacing w:line="360" w:lineRule="auto"/>
        <w:ind w:firstLine="562" w:firstLineChars="200"/>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五.发布公告的媒介</w:t>
      </w:r>
    </w:p>
    <w:p>
      <w:pPr>
        <w:tabs>
          <w:tab w:val="left" w:pos="1050"/>
          <w:tab w:val="left" w:pos="1470"/>
        </w:tabs>
        <w:spacing w:line="360" w:lineRule="auto"/>
        <w:ind w:firstLine="560" w:firstLineChars="200"/>
        <w:rPr>
          <w:rFonts w:hint="eastAsia" w:ascii="仿宋" w:hAnsi="仿宋" w:eastAsia="仿宋" w:cs="仿宋"/>
          <w:bCs/>
          <w:color w:val="000000"/>
          <w:sz w:val="28"/>
          <w:szCs w:val="28"/>
          <w:highlight w:val="none"/>
          <w:u w:val="single"/>
        </w:rPr>
      </w:pPr>
      <w:r>
        <w:rPr>
          <w:rFonts w:hint="eastAsia" w:ascii="仿宋" w:hAnsi="仿宋" w:eastAsia="仿宋" w:cs="仿宋"/>
          <w:bCs/>
          <w:color w:val="000000"/>
          <w:sz w:val="28"/>
          <w:szCs w:val="28"/>
          <w:highlight w:val="none"/>
          <w:lang w:val="en-US" w:eastAsia="zh-CN"/>
        </w:rPr>
        <w:t>本次比选文件公告在</w:t>
      </w:r>
      <w:r>
        <w:rPr>
          <w:rFonts w:hint="eastAsia" w:ascii="仿宋" w:hAnsi="仿宋" w:eastAsia="仿宋" w:cs="仿宋"/>
          <w:bCs/>
          <w:color w:val="000000"/>
          <w:sz w:val="28"/>
          <w:szCs w:val="28"/>
          <w:highlight w:val="none"/>
          <w:u w:val="single"/>
          <w:lang w:val="en-US" w:eastAsia="zh-CN"/>
        </w:rPr>
        <w:t>重庆机电控股（集团）公司官方网站“www.cme-cq.com”发布。</w:t>
      </w:r>
    </w:p>
    <w:p>
      <w:pPr>
        <w:tabs>
          <w:tab w:val="left" w:pos="1050"/>
          <w:tab w:val="left" w:pos="1470"/>
        </w:tabs>
        <w:spacing w:line="360" w:lineRule="auto"/>
        <w:ind w:firstLine="562" w:firstLineChars="200"/>
        <w:rPr>
          <w:rFonts w:hint="default"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rPr>
        <w:t>六.联系方式</w:t>
      </w:r>
    </w:p>
    <w:p>
      <w:pPr>
        <w:numPr>
          <w:ilvl w:val="0"/>
          <w:numId w:val="0"/>
        </w:numPr>
        <w:tabs>
          <w:tab w:val="left" w:pos="1050"/>
          <w:tab w:val="left" w:pos="1470"/>
        </w:tabs>
        <w:spacing w:line="360" w:lineRule="auto"/>
        <w:ind w:firstLine="1120" w:firstLineChars="400"/>
        <w:rPr>
          <w:rFonts w:hint="default" w:ascii="仿宋" w:hAnsi="仿宋" w:eastAsia="仿宋" w:cs="仿宋"/>
          <w:bCs/>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王蕾 18602383621              张志敏 18983260731 </w:t>
      </w:r>
    </w:p>
    <w:p>
      <w:pPr>
        <w:tabs>
          <w:tab w:val="left" w:pos="1050"/>
          <w:tab w:val="left" w:pos="1470"/>
        </w:tabs>
        <w:spacing w:line="360" w:lineRule="auto"/>
        <w:ind w:left="-3" w:leftChars="-1" w:firstLine="840" w:firstLineChars="300"/>
        <w:rPr>
          <w:rFonts w:ascii="仿宋" w:hAnsi="仿宋" w:eastAsia="仿宋" w:cs="仿宋"/>
          <w:bCs/>
          <w:color w:val="000000"/>
          <w:sz w:val="28"/>
          <w:szCs w:val="28"/>
          <w:highlight w:val="none"/>
        </w:rPr>
      </w:pPr>
      <w:r>
        <w:rPr>
          <w:rFonts w:hint="eastAsia" w:ascii="仿宋" w:hAnsi="仿宋" w:eastAsia="仿宋" w:cs="仿宋"/>
          <w:color w:val="000000"/>
          <w:sz w:val="28"/>
          <w:szCs w:val="28"/>
          <w:highlight w:val="none"/>
        </w:rPr>
        <w:t xml:space="preserve"> E-mail：</w:t>
      </w:r>
      <w:r>
        <w:rPr>
          <w:rFonts w:hint="eastAsia" w:ascii="仿宋" w:hAnsi="仿宋" w:eastAsia="仿宋" w:cs="仿宋"/>
          <w:bCs/>
          <w:color w:val="000000"/>
          <w:sz w:val="28"/>
          <w:szCs w:val="28"/>
          <w:highlight w:val="none"/>
          <w:lang w:val="en-US" w:eastAsia="zh-CN"/>
        </w:rPr>
        <w:fldChar w:fldCharType="begin"/>
      </w:r>
      <w:r>
        <w:rPr>
          <w:rFonts w:hint="eastAsia" w:ascii="仿宋" w:hAnsi="仿宋" w:eastAsia="仿宋" w:cs="仿宋"/>
          <w:bCs/>
          <w:color w:val="000000"/>
          <w:sz w:val="28"/>
          <w:szCs w:val="28"/>
          <w:highlight w:val="none"/>
          <w:lang w:val="en-US" w:eastAsia="zh-CN"/>
        </w:rPr>
        <w:instrText xml:space="preserve"> HYPERLINK "mailto:wanglei@cme-gc.com" </w:instrText>
      </w:r>
      <w:r>
        <w:rPr>
          <w:rFonts w:hint="eastAsia" w:ascii="仿宋" w:hAnsi="仿宋" w:eastAsia="仿宋" w:cs="仿宋"/>
          <w:bCs/>
          <w:color w:val="000000"/>
          <w:sz w:val="28"/>
          <w:szCs w:val="28"/>
          <w:highlight w:val="none"/>
          <w:lang w:val="en-US" w:eastAsia="zh-CN"/>
        </w:rPr>
        <w:fldChar w:fldCharType="separate"/>
      </w:r>
      <w:r>
        <w:rPr>
          <w:rFonts w:hint="eastAsia" w:ascii="仿宋" w:hAnsi="仿宋" w:eastAsia="仿宋" w:cs="仿宋"/>
          <w:bCs/>
          <w:color w:val="000000"/>
          <w:sz w:val="28"/>
          <w:szCs w:val="28"/>
          <w:highlight w:val="none"/>
          <w:lang w:val="en-US" w:eastAsia="zh-CN"/>
        </w:rPr>
        <w:t>wanglei</w:t>
      </w:r>
      <w:r>
        <w:rPr>
          <w:rFonts w:hint="eastAsia" w:ascii="仿宋" w:hAnsi="仿宋" w:eastAsia="仿宋" w:cs="仿宋"/>
          <w:bCs/>
          <w:color w:val="000000"/>
          <w:sz w:val="28"/>
          <w:szCs w:val="28"/>
          <w:highlight w:val="none"/>
        </w:rPr>
        <w:t>@cme-gc.com</w:t>
      </w:r>
      <w:r>
        <w:rPr>
          <w:rFonts w:hint="eastAsia" w:ascii="仿宋" w:hAnsi="仿宋" w:eastAsia="仿宋" w:cs="仿宋"/>
          <w:bCs/>
          <w:color w:val="000000"/>
          <w:sz w:val="28"/>
          <w:szCs w:val="28"/>
          <w:highlight w:val="none"/>
          <w:lang w:val="en-US" w:eastAsia="zh-CN"/>
        </w:rPr>
        <w:fldChar w:fldCharType="end"/>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color w:val="000000"/>
          <w:sz w:val="28"/>
          <w:szCs w:val="28"/>
          <w:highlight w:val="none"/>
          <w:lang w:val="en-US" w:eastAsia="zh-CN"/>
        </w:rPr>
        <w:t xml:space="preserve">   zhangzhimin</w:t>
      </w:r>
      <w:r>
        <w:rPr>
          <w:rFonts w:hint="eastAsia" w:ascii="仿宋" w:hAnsi="仿宋" w:eastAsia="仿宋" w:cs="仿宋"/>
          <w:bCs/>
          <w:color w:val="000000"/>
          <w:sz w:val="28"/>
          <w:szCs w:val="28"/>
          <w:highlight w:val="none"/>
          <w:lang w:val="en-US" w:eastAsia="zh-CN"/>
        </w:rPr>
        <w:t>@cme-gc.com</w:t>
      </w:r>
    </w:p>
    <w:p>
      <w:pPr>
        <w:tabs>
          <w:tab w:val="left" w:pos="1050"/>
          <w:tab w:val="left" w:pos="1470"/>
        </w:tabs>
        <w:spacing w:line="360" w:lineRule="auto"/>
        <w:ind w:left="-3" w:leftChars="-1" w:firstLine="560" w:firstLineChars="200"/>
        <w:rPr>
          <w:rFonts w:ascii="仿宋" w:hAnsi="仿宋" w:eastAsia="仿宋" w:cs="仿宋"/>
          <w:color w:val="000000"/>
          <w:sz w:val="28"/>
          <w:szCs w:val="28"/>
          <w:highlight w:val="none"/>
        </w:rPr>
      </w:pPr>
    </w:p>
    <w:p>
      <w:pPr>
        <w:spacing w:line="360" w:lineRule="auto"/>
        <w:ind w:left="560"/>
        <w:rPr>
          <w:rFonts w:ascii="仿宋" w:hAnsi="仿宋" w:eastAsia="仿宋" w:cs="仿宋"/>
          <w:color w:val="000000"/>
          <w:sz w:val="28"/>
          <w:szCs w:val="28"/>
          <w:highlight w:val="none"/>
        </w:rPr>
      </w:pPr>
    </w:p>
    <w:p>
      <w:pPr>
        <w:spacing w:line="360" w:lineRule="auto"/>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重庆机电控股集团机电工程技术有限公司</w:t>
      </w:r>
    </w:p>
    <w:p>
      <w:pPr>
        <w:spacing w:line="360" w:lineRule="auto"/>
        <w:ind w:left="560" w:leftChars="200" w:firstLine="2100" w:firstLineChars="750"/>
        <w:jc w:val="left"/>
        <w:rPr>
          <w:rFonts w:ascii="仿宋" w:hAnsi="仿宋" w:eastAsia="仿宋" w:cs="仿宋"/>
          <w:color w:val="000000"/>
          <w:sz w:val="28"/>
          <w:szCs w:val="28"/>
          <w:highlight w:val="none"/>
        </w:rPr>
      </w:pPr>
      <w:r>
        <w:rPr>
          <w:rFonts w:hint="eastAsia" w:ascii="仿宋" w:hAnsi="仿宋" w:eastAsia="仿宋" w:cs="仿宋"/>
          <w:bCs/>
          <w:color w:val="000000"/>
          <w:sz w:val="28"/>
          <w:szCs w:val="28"/>
          <w:highlight w:val="none"/>
        </w:rPr>
        <w:t xml:space="preserve">                         二○二</w:t>
      </w:r>
      <w:r>
        <w:rPr>
          <w:rFonts w:hint="eastAsia" w:ascii="仿宋" w:hAnsi="仿宋" w:eastAsia="仿宋" w:cs="仿宋"/>
          <w:bCs/>
          <w:color w:val="000000"/>
          <w:sz w:val="28"/>
          <w:szCs w:val="28"/>
          <w:highlight w:val="none"/>
          <w:lang w:val="en-US" w:eastAsia="zh-CN"/>
        </w:rPr>
        <w:t>一</w:t>
      </w:r>
      <w:r>
        <w:rPr>
          <w:rFonts w:hint="eastAsia" w:ascii="仿宋" w:hAnsi="仿宋" w:eastAsia="仿宋" w:cs="仿宋"/>
          <w:bCs/>
          <w:color w:val="000000"/>
          <w:sz w:val="28"/>
          <w:szCs w:val="28"/>
          <w:highlight w:val="none"/>
        </w:rPr>
        <w:t>年</w:t>
      </w:r>
      <w:r>
        <w:rPr>
          <w:rFonts w:hint="eastAsia" w:ascii="仿宋" w:hAnsi="仿宋" w:eastAsia="仿宋" w:cs="仿宋"/>
          <w:bCs/>
          <w:color w:val="000000"/>
          <w:sz w:val="28"/>
          <w:szCs w:val="28"/>
          <w:highlight w:val="none"/>
          <w:lang w:val="en-US" w:eastAsia="zh-CN"/>
        </w:rPr>
        <w:t>十一</w:t>
      </w:r>
      <w:r>
        <w:rPr>
          <w:rFonts w:hint="eastAsia" w:ascii="仿宋" w:hAnsi="仿宋" w:eastAsia="仿宋" w:cs="仿宋"/>
          <w:bCs/>
          <w:color w:val="000000"/>
          <w:sz w:val="28"/>
          <w:szCs w:val="28"/>
          <w:highlight w:val="none"/>
        </w:rPr>
        <w:t>月</w:t>
      </w:r>
    </w:p>
    <w:p>
      <w:pPr>
        <w:rPr>
          <w:rFonts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br w:type="page"/>
      </w:r>
    </w:p>
    <w:p>
      <w:pPr>
        <w:pStyle w:val="3"/>
        <w:snapToGrid w:val="0"/>
        <w:spacing w:before="0" w:line="360" w:lineRule="auto"/>
        <w:jc w:val="center"/>
        <w:rPr>
          <w:rFonts w:ascii="仿宋" w:hAnsi="仿宋" w:eastAsia="仿宋" w:cs="仿宋"/>
          <w:b w:val="0"/>
          <w:color w:val="auto"/>
          <w:sz w:val="32"/>
          <w:szCs w:val="32"/>
          <w:highlight w:val="none"/>
        </w:rPr>
      </w:pPr>
      <w:bookmarkStart w:id="9" w:name="_Toc23372"/>
      <w:bookmarkStart w:id="10" w:name="_Toc26243"/>
      <w:bookmarkStart w:id="11" w:name="_Toc4556"/>
      <w:r>
        <w:rPr>
          <w:rFonts w:hint="eastAsia" w:ascii="仿宋" w:hAnsi="仿宋" w:eastAsia="仿宋" w:cs="仿宋"/>
          <w:snapToGrid w:val="0"/>
          <w:color w:val="auto"/>
          <w:kern w:val="0"/>
          <w:sz w:val="32"/>
          <w:szCs w:val="32"/>
          <w:highlight w:val="none"/>
        </w:rPr>
        <w:t xml:space="preserve">第一部分 </w:t>
      </w:r>
      <w:r>
        <w:rPr>
          <w:rFonts w:hint="eastAsia" w:ascii="仿宋" w:hAnsi="仿宋" w:eastAsia="仿宋" w:cs="仿宋"/>
          <w:snapToGrid w:val="0"/>
          <w:color w:val="auto"/>
          <w:kern w:val="0"/>
          <w:sz w:val="32"/>
          <w:szCs w:val="32"/>
          <w:highlight w:val="none"/>
          <w:lang w:eastAsia="zh-CN"/>
        </w:rPr>
        <w:t>参选人</w:t>
      </w:r>
      <w:r>
        <w:rPr>
          <w:rFonts w:hint="eastAsia" w:ascii="仿宋" w:hAnsi="仿宋" w:eastAsia="仿宋" w:cs="仿宋"/>
          <w:snapToGrid w:val="0"/>
          <w:color w:val="auto"/>
          <w:kern w:val="0"/>
          <w:sz w:val="32"/>
          <w:szCs w:val="32"/>
          <w:highlight w:val="none"/>
        </w:rPr>
        <w:t>须知</w:t>
      </w:r>
      <w:bookmarkEnd w:id="9"/>
      <w:bookmarkEnd w:id="10"/>
      <w:bookmarkEnd w:id="11"/>
    </w:p>
    <w:p>
      <w:pPr>
        <w:pStyle w:val="5"/>
        <w:spacing w:line="360" w:lineRule="auto"/>
        <w:rPr>
          <w:rFonts w:ascii="仿宋" w:hAnsi="仿宋" w:eastAsia="仿宋" w:cs="仿宋"/>
          <w:color w:val="auto"/>
          <w:sz w:val="28"/>
          <w:szCs w:val="28"/>
          <w:highlight w:val="none"/>
        </w:rPr>
      </w:pPr>
      <w:bookmarkStart w:id="12" w:name="_Toc9959"/>
      <w:bookmarkStart w:id="13" w:name="_Toc4093"/>
      <w:bookmarkStart w:id="14" w:name="_Toc1012"/>
      <w:bookmarkStart w:id="15" w:name="_Toc6707"/>
      <w:r>
        <w:rPr>
          <w:rFonts w:hint="eastAsia" w:ascii="仿宋" w:hAnsi="仿宋" w:eastAsia="仿宋" w:cs="仿宋"/>
          <w:color w:val="auto"/>
          <w:sz w:val="28"/>
          <w:szCs w:val="28"/>
          <w:highlight w:val="none"/>
          <w:lang w:val="en-US" w:eastAsia="zh-CN"/>
        </w:rPr>
        <w:t>一</w:t>
      </w:r>
      <w:bookmarkEnd w:id="12"/>
      <w:bookmarkEnd w:id="13"/>
      <w:bookmarkEnd w:id="14"/>
      <w:bookmarkEnd w:id="15"/>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资格要求</w:t>
      </w:r>
    </w:p>
    <w:p>
      <w:pPr>
        <w:snapToGrid w:val="0"/>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szCs w:val="28"/>
          <w:lang w:val="en-US" w:eastAsia="zh-CN"/>
        </w:rPr>
        <w:t>1.1</w:t>
      </w:r>
      <w:r>
        <w:rPr>
          <w:rFonts w:hint="eastAsia" w:ascii="方正仿宋_GBK" w:hAnsi="仿宋" w:eastAsia="方正仿宋_GBK"/>
          <w:szCs w:val="28"/>
        </w:rPr>
        <w:t>具有国有股份全资或有国有股份控股或股份制的保险公司</w:t>
      </w:r>
      <w:r>
        <w:rPr>
          <w:rFonts w:hint="eastAsia" w:ascii="方正仿宋_GBK" w:hAnsi="仿宋" w:eastAsia="方正仿宋_GBK" w:cs="仿宋"/>
          <w:kern w:val="0"/>
          <w:szCs w:val="28"/>
        </w:rPr>
        <w:t>在渝设</w:t>
      </w:r>
      <w:r>
        <w:rPr>
          <w:rFonts w:hint="eastAsia" w:ascii="方正仿宋_GBK" w:hAnsi="仿宋" w:eastAsia="方正仿宋_GBK"/>
          <w:szCs w:val="28"/>
        </w:rPr>
        <w:t>立的分公司</w:t>
      </w:r>
      <w:r>
        <w:rPr>
          <w:rFonts w:hint="eastAsia" w:ascii="方正仿宋_GBK" w:hAnsi="仿宋" w:eastAsia="方正仿宋_GBK" w:cs="仿宋"/>
          <w:kern w:val="0"/>
          <w:szCs w:val="28"/>
        </w:rPr>
        <w:t>（比选参选人需提供公司情况介绍及股权证明文件）；</w:t>
      </w:r>
    </w:p>
    <w:p>
      <w:pPr>
        <w:snapToGrid w:val="0"/>
        <w:spacing w:line="500" w:lineRule="exact"/>
        <w:ind w:firstLine="560" w:firstLineChars="200"/>
        <w:jc w:val="left"/>
        <w:rPr>
          <w:rFonts w:ascii="方正仿宋_GBK" w:hAnsi="仿宋" w:eastAsia="方正仿宋_GBK" w:cs="仿宋"/>
          <w:kern w:val="0"/>
          <w:szCs w:val="28"/>
        </w:rPr>
      </w:pPr>
      <w:r>
        <w:rPr>
          <w:rFonts w:hint="eastAsia" w:ascii="方正仿宋_GBK" w:hAnsi="仿宋" w:eastAsia="方正仿宋_GBK"/>
          <w:szCs w:val="28"/>
          <w:lang w:val="en-US" w:eastAsia="zh-CN"/>
        </w:rPr>
        <w:t>1.2</w:t>
      </w:r>
      <w:r>
        <w:rPr>
          <w:rFonts w:hint="eastAsia" w:ascii="方正仿宋_GBK" w:hAnsi="仿宋" w:eastAsia="方正仿宋_GBK" w:cs="仿宋"/>
          <w:kern w:val="0"/>
          <w:szCs w:val="28"/>
        </w:rPr>
        <w:t>参选人必须获得总公司授权（一个保险主体仅允许一家机构参与，如出现一个保险主体有两个及以上机构授权的，</w:t>
      </w:r>
      <w:r>
        <w:rPr>
          <w:rFonts w:hint="eastAsia" w:ascii="方正仿宋_GBK" w:hAnsi="仿宋" w:eastAsia="方正仿宋_GBK" w:cs="仿宋"/>
          <w:kern w:val="0"/>
          <w:szCs w:val="28"/>
          <w:lang w:eastAsia="zh-CN"/>
        </w:rPr>
        <w:t>比选人</w:t>
      </w:r>
      <w:r>
        <w:rPr>
          <w:rFonts w:hint="eastAsia" w:ascii="方正仿宋_GBK" w:hAnsi="仿宋" w:eastAsia="方正仿宋_GBK" w:cs="仿宋"/>
          <w:kern w:val="0"/>
          <w:szCs w:val="28"/>
        </w:rPr>
        <w:t>有权取消该保险主体的所有机构参选资格），并应在参选时按比选要求提交所需要的证明和资料。</w:t>
      </w:r>
    </w:p>
    <w:p>
      <w:pPr>
        <w:spacing w:line="360" w:lineRule="auto"/>
        <w:ind w:firstLine="560" w:firstLineChars="200"/>
        <w:rPr>
          <w:rFonts w:hint="eastAsia" w:ascii="仿宋" w:hAnsi="仿宋" w:eastAsia="仿宋" w:cs="仿宋"/>
          <w:color w:val="auto"/>
          <w:sz w:val="28"/>
          <w:szCs w:val="28"/>
          <w:highlight w:val="none"/>
        </w:rPr>
      </w:pPr>
      <w:r>
        <w:rPr>
          <w:rFonts w:hint="eastAsia" w:ascii="方正仿宋_GBK" w:hAnsi="仿宋" w:eastAsia="方正仿宋_GBK" w:cs="仿宋"/>
          <w:kern w:val="0"/>
          <w:szCs w:val="28"/>
          <w:lang w:val="en-US" w:eastAsia="zh-CN"/>
        </w:rPr>
        <w:t>1.3</w:t>
      </w:r>
      <w:r>
        <w:rPr>
          <w:rFonts w:hint="eastAsia" w:ascii="方正仿宋_GBK" w:hAnsi="仿宋" w:eastAsia="方正仿宋_GBK" w:cs="仿宋"/>
          <w:kern w:val="0"/>
          <w:szCs w:val="28"/>
        </w:rPr>
        <w:t>具备充足的保险赔偿能力，且公司最新公布的综合偿付能力充足</w:t>
      </w:r>
      <w:r>
        <w:rPr>
          <w:rFonts w:hint="eastAsia" w:ascii="仿宋" w:hAnsi="仿宋" w:eastAsia="仿宋" w:cs="仿宋"/>
          <w:color w:val="auto"/>
          <w:sz w:val="28"/>
          <w:szCs w:val="28"/>
          <w:highlight w:val="none"/>
        </w:rPr>
        <w:t>率不得低于200%（须提供2020年度偿付能力证明文件）；</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具有中华人民共和国保险许可证或者经营保险业务许可证；</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一切有关的费用，均由参选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 xml:space="preserve">自理。 </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参比</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应整洁,字迹清晰, 并装订成册。</w:t>
      </w:r>
    </w:p>
    <w:p>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 若对比选文件有异议，请</w:t>
      </w:r>
      <w:r>
        <w:rPr>
          <w:rFonts w:hint="eastAsia" w:ascii="仿宋" w:hAnsi="仿宋" w:eastAsia="仿宋" w:cs="仿宋"/>
          <w:color w:val="auto"/>
          <w:sz w:val="28"/>
          <w:szCs w:val="28"/>
          <w:highlight w:val="none"/>
          <w:lang w:eastAsia="zh-CN"/>
        </w:rPr>
        <w:t>比选文件提交前提前</w:t>
      </w:r>
      <w:r>
        <w:rPr>
          <w:rFonts w:hint="eastAsia" w:ascii="仿宋" w:hAnsi="仿宋" w:eastAsia="仿宋" w:cs="仿宋"/>
          <w:color w:val="auto"/>
          <w:sz w:val="28"/>
          <w:szCs w:val="28"/>
          <w:highlight w:val="none"/>
          <w:lang w:val="en-US" w:eastAsia="zh-CN"/>
        </w:rPr>
        <w:t>1天提质疑，</w:t>
      </w:r>
      <w:r>
        <w:rPr>
          <w:rFonts w:hint="eastAsia" w:ascii="仿宋" w:hAnsi="仿宋" w:eastAsia="仿宋" w:cs="仿宋"/>
          <w:color w:val="auto"/>
          <w:sz w:val="28"/>
          <w:szCs w:val="28"/>
          <w:highlight w:val="none"/>
        </w:rPr>
        <w:t>与</w:t>
      </w:r>
      <w:r>
        <w:rPr>
          <w:rFonts w:hint="eastAsia" w:ascii="仿宋" w:hAnsi="仿宋" w:eastAsia="仿宋" w:cs="仿宋"/>
          <w:color w:val="000000"/>
          <w:sz w:val="28"/>
          <w:szCs w:val="28"/>
          <w:highlight w:val="none"/>
          <w:lang w:val="en-US" w:eastAsia="zh-CN"/>
        </w:rPr>
        <w:t xml:space="preserve">王蕾 18602383621 </w:t>
      </w:r>
      <w:r>
        <w:rPr>
          <w:rFonts w:hint="eastAsia" w:ascii="仿宋" w:hAnsi="仿宋" w:eastAsia="仿宋" w:cs="仿宋"/>
          <w:color w:val="auto"/>
          <w:sz w:val="28"/>
          <w:szCs w:val="28"/>
          <w:highlight w:val="none"/>
          <w:lang w:val="en-US" w:eastAsia="zh-CN"/>
        </w:rPr>
        <w:t>张志敏</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lang w:val="en-US" w:eastAsia="zh-CN"/>
        </w:rPr>
        <w:t>18983260731</w:t>
      </w:r>
      <w:r>
        <w:rPr>
          <w:rFonts w:hint="eastAsia" w:ascii="仿宋" w:hAnsi="仿宋" w:eastAsia="仿宋" w:cs="仿宋"/>
          <w:color w:val="auto"/>
          <w:sz w:val="28"/>
          <w:szCs w:val="28"/>
          <w:highlight w:val="none"/>
          <w:lang w:eastAsia="zh-CN"/>
        </w:rPr>
        <w:t>。</w:t>
      </w:r>
    </w:p>
    <w:bookmarkEnd w:id="8"/>
    <w:p>
      <w:pPr>
        <w:pStyle w:val="2"/>
        <w:rPr>
          <w:rFonts w:hint="default"/>
          <w:lang w:val="en-US" w:eastAsia="zh-CN"/>
        </w:rPr>
      </w:pPr>
    </w:p>
    <w:p>
      <w:pPr>
        <w:pStyle w:val="5"/>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二、形式</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比选</w:t>
      </w:r>
    </w:p>
    <w:p>
      <w:pPr>
        <w:pStyle w:val="5"/>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三、比选日程安排</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3.1 20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default" w:ascii="仿宋" w:hAnsi="仿宋" w:eastAsia="仿宋" w:cs="仿宋"/>
          <w:color w:val="auto"/>
          <w:sz w:val="28"/>
          <w:szCs w:val="28"/>
          <w:highlight w:val="none"/>
        </w:rPr>
        <w:t>1</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eastAsia="zh-CN"/>
        </w:rPr>
        <w:t>1</w:t>
      </w:r>
      <w:bookmarkStart w:id="85" w:name="_GoBack"/>
      <w:bookmarkEnd w:id="85"/>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0分（北京时间）前参选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将参选文件密封送达至比选人处（地址：重庆市北部新区黄山大道中段信达国际A座17</w:t>
      </w:r>
      <w:r>
        <w:rPr>
          <w:rFonts w:hint="eastAsia" w:ascii="仿宋" w:hAnsi="仿宋" w:eastAsia="仿宋" w:cs="仿宋"/>
          <w:color w:val="auto"/>
          <w:sz w:val="28"/>
          <w:szCs w:val="28"/>
          <w:highlight w:val="none"/>
          <w:lang w:val="en-US" w:eastAsia="zh-CN"/>
        </w:rPr>
        <w:t>楼1715室</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r>
        <w:rPr>
          <w:rFonts w:hint="eastAsia" w:ascii="仿宋" w:hAnsi="仿宋" w:eastAsia="仿宋" w:cs="仿宋"/>
          <w:color w:val="000000"/>
          <w:sz w:val="28"/>
          <w:szCs w:val="28"/>
          <w:highlight w:val="none"/>
          <w:lang w:val="en-US" w:eastAsia="zh-CN"/>
        </w:rPr>
        <w:t xml:space="preserve">王蕾 18602383621 </w:t>
      </w:r>
      <w:r>
        <w:rPr>
          <w:rFonts w:hint="eastAsia" w:ascii="仿宋" w:hAnsi="仿宋" w:eastAsia="仿宋" w:cs="仿宋"/>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2比选开标评审时间为</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default" w:ascii="仿宋" w:hAnsi="仿宋" w:eastAsia="仿宋" w:cs="仿宋"/>
          <w:color w:val="auto"/>
          <w:sz w:val="28"/>
          <w:szCs w:val="28"/>
          <w:highlight w:val="none"/>
        </w:rPr>
        <w:t>1</w:t>
      </w:r>
      <w:r>
        <w:rPr>
          <w:rFonts w:hint="eastAsia" w:ascii="仿宋" w:hAnsi="仿宋" w:eastAsia="仿宋" w:cs="仿宋"/>
          <w:color w:val="auto"/>
          <w:sz w:val="28"/>
          <w:szCs w:val="28"/>
          <w:highlight w:val="none"/>
        </w:rPr>
        <w:t xml:space="preserve">日 </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0分（北京时间）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暂定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，并在评审决议后3个工作日内通知中选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w:t>
      </w:r>
    </w:p>
    <w:p>
      <w:pPr>
        <w:pStyle w:val="5"/>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四、比选控制价</w:t>
      </w:r>
    </w:p>
    <w:p>
      <w:p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本次比选文件控制价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890000.00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参选人最终报价不得高于比选控制价。</w:t>
      </w:r>
    </w:p>
    <w:p>
      <w:pPr>
        <w:spacing w:line="500" w:lineRule="exact"/>
        <w:ind w:firstLine="570"/>
        <w:rPr>
          <w:rFonts w:hint="eastAsia" w:ascii="方正楷体_GBK" w:eastAsia="方正楷体_GBK"/>
          <w:b/>
          <w:szCs w:val="28"/>
        </w:rPr>
      </w:pPr>
    </w:p>
    <w:p>
      <w:pPr>
        <w:pStyle w:val="5"/>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五、项目服务及质量要求</w:t>
      </w:r>
    </w:p>
    <w:p>
      <w:pPr>
        <w:ind w:firstLine="560" w:firstLineChars="200"/>
        <w:rPr>
          <w:rFonts w:hint="eastAsia"/>
          <w:lang w:val="en-US" w:eastAsia="zh-CN"/>
        </w:rPr>
      </w:pPr>
      <w:r>
        <w:rPr>
          <w:rFonts w:hint="eastAsia" w:ascii="仿宋" w:hAnsi="仿宋" w:eastAsia="仿宋" w:cs="仿宋"/>
          <w:color w:val="auto"/>
          <w:sz w:val="28"/>
          <w:szCs w:val="28"/>
          <w:highlight w:val="none"/>
        </w:rPr>
        <w:t>详见第二部分“</w:t>
      </w:r>
      <w:r>
        <w:rPr>
          <w:rFonts w:hint="eastAsia" w:ascii="仿宋" w:hAnsi="仿宋" w:eastAsia="仿宋" w:cs="仿宋"/>
          <w:color w:val="auto"/>
          <w:sz w:val="28"/>
          <w:szCs w:val="28"/>
          <w:highlight w:val="none"/>
          <w:lang w:val="en-US" w:eastAsia="zh-CN"/>
        </w:rPr>
        <w:t>项目服务要求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ab/>
      </w:r>
    </w:p>
    <w:p>
      <w:pPr>
        <w:pStyle w:val="5"/>
        <w:spacing w:line="360" w:lineRule="auto"/>
        <w:rPr>
          <w:rFonts w:ascii="仿宋" w:hAnsi="仿宋" w:eastAsia="仿宋" w:cs="仿宋"/>
          <w:color w:val="auto"/>
          <w:sz w:val="28"/>
          <w:szCs w:val="28"/>
          <w:highlight w:val="none"/>
        </w:rPr>
      </w:pPr>
      <w:bookmarkStart w:id="16" w:name="_Toc24924"/>
      <w:bookmarkStart w:id="17" w:name="_Toc30231"/>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参选有效期</w:t>
      </w:r>
      <w:bookmarkEnd w:id="16"/>
      <w:bookmarkEnd w:id="17"/>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参选文件有效期为投递比选文件起</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天，在此期限内，所有参选文件均保持有效。</w:t>
      </w:r>
    </w:p>
    <w:p>
      <w:pPr>
        <w:pStyle w:val="5"/>
        <w:spacing w:line="360" w:lineRule="auto"/>
        <w:rPr>
          <w:rFonts w:ascii="仿宋" w:hAnsi="仿宋" w:eastAsia="仿宋" w:cs="仿宋"/>
          <w:color w:val="auto"/>
          <w:sz w:val="28"/>
          <w:szCs w:val="28"/>
          <w:highlight w:val="none"/>
        </w:rPr>
      </w:pPr>
      <w:bookmarkStart w:id="18" w:name="_Toc1521"/>
      <w:bookmarkStart w:id="19" w:name="_Toc14730"/>
      <w:bookmarkStart w:id="20" w:name="_Toc20735"/>
      <w:bookmarkStart w:id="21" w:name="_Toc13164"/>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迟交的参选文件</w:t>
      </w:r>
      <w:bookmarkEnd w:id="18"/>
      <w:bookmarkEnd w:id="19"/>
      <w:bookmarkEnd w:id="20"/>
      <w:bookmarkEnd w:id="21"/>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在本须知中规定的参选截止时间后提交的参选文件，比选人将拒绝或原封退回给</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p>
    <w:p>
      <w:pPr>
        <w:pStyle w:val="5"/>
        <w:spacing w:line="360" w:lineRule="auto"/>
        <w:rPr>
          <w:rFonts w:ascii="仿宋" w:hAnsi="仿宋" w:eastAsia="仿宋" w:cs="仿宋"/>
          <w:color w:val="auto"/>
          <w:sz w:val="28"/>
          <w:szCs w:val="28"/>
          <w:highlight w:val="none"/>
        </w:rPr>
      </w:pPr>
      <w:bookmarkStart w:id="22" w:name="_Toc5392"/>
      <w:bookmarkStart w:id="23" w:name="_Toc8133"/>
      <w:bookmarkStart w:id="24" w:name="_Toc24299"/>
      <w:bookmarkStart w:id="25" w:name="_Toc15522"/>
      <w:r>
        <w:rPr>
          <w:rFonts w:hint="eastAsia" w:ascii="仿宋" w:hAnsi="仿宋" w:eastAsia="仿宋" w:cs="仿宋"/>
          <w:color w:val="auto"/>
          <w:sz w:val="28"/>
          <w:szCs w:val="28"/>
          <w:highlight w:val="none"/>
          <w:lang w:val="en-US" w:eastAsia="zh-CN"/>
        </w:rPr>
        <w:t>八</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参选文件的符合性审查</w:t>
      </w:r>
      <w:bookmarkEnd w:id="22"/>
      <w:bookmarkEnd w:id="23"/>
      <w:bookmarkEnd w:id="24"/>
      <w:bookmarkEnd w:id="25"/>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.1 参选文件有下列情况之一者，经评审小组认定未能对比选文件作出实质性响应，作废标处理：</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（1）参选文件没有</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法定代表人或委托代理人签字并加盖公章。</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（2）参选</w:t>
      </w:r>
      <w:r>
        <w:rPr>
          <w:rFonts w:hint="eastAsia" w:ascii="仿宋" w:hAnsi="仿宋" w:eastAsia="仿宋" w:cs="仿宋"/>
          <w:color w:val="auto"/>
          <w:sz w:val="28"/>
          <w:szCs w:val="28"/>
          <w:highlight w:val="none"/>
          <w:lang w:val="en-US" w:eastAsia="zh-CN"/>
        </w:rPr>
        <w:t>文件承保服务周期</w:t>
      </w:r>
      <w:r>
        <w:rPr>
          <w:rFonts w:hint="eastAsia" w:ascii="仿宋" w:hAnsi="仿宋" w:eastAsia="仿宋" w:cs="仿宋"/>
          <w:color w:val="auto"/>
          <w:sz w:val="28"/>
          <w:szCs w:val="28"/>
          <w:highlight w:val="none"/>
        </w:rPr>
        <w:t>不能</w:t>
      </w:r>
      <w:r>
        <w:rPr>
          <w:rFonts w:hint="eastAsia" w:ascii="仿宋" w:hAnsi="仿宋" w:eastAsia="仿宋" w:cs="仿宋"/>
          <w:color w:val="auto"/>
          <w:sz w:val="28"/>
          <w:szCs w:val="28"/>
          <w:highlight w:val="none"/>
          <w:lang w:val="en-US" w:eastAsia="zh-CN"/>
        </w:rPr>
        <w:t>满足工程工期</w:t>
      </w:r>
      <w:r>
        <w:rPr>
          <w:rFonts w:hint="eastAsia" w:ascii="仿宋" w:hAnsi="仿宋" w:eastAsia="仿宋" w:cs="仿宋"/>
          <w:color w:val="auto"/>
          <w:sz w:val="28"/>
          <w:szCs w:val="28"/>
          <w:highlight w:val="none"/>
        </w:rPr>
        <w:t>要求。</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（3）不符合比选文件中明确</w:t>
      </w:r>
      <w:r>
        <w:rPr>
          <w:rFonts w:hint="eastAsia" w:ascii="仿宋" w:hAnsi="仿宋" w:eastAsia="仿宋" w:cs="仿宋"/>
          <w:color w:val="auto"/>
          <w:sz w:val="28"/>
          <w:szCs w:val="28"/>
          <w:highlight w:val="none"/>
          <w:lang w:val="en-US" w:eastAsia="zh-CN"/>
        </w:rPr>
        <w:t>的各项服务</w:t>
      </w:r>
      <w:r>
        <w:rPr>
          <w:rFonts w:hint="eastAsia" w:ascii="仿宋" w:hAnsi="仿宋" w:eastAsia="仿宋" w:cs="仿宋"/>
          <w:color w:val="auto"/>
          <w:sz w:val="28"/>
          <w:szCs w:val="28"/>
          <w:highlight w:val="none"/>
        </w:rPr>
        <w:t>要求。</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（4）参选文件附有比选人不能接受的条件。</w:t>
      </w:r>
    </w:p>
    <w:p>
      <w:pPr>
        <w:spacing w:line="360" w:lineRule="auto"/>
        <w:ind w:firstLine="610" w:firstLineChars="218"/>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参选文件报价超出比选控制价。</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（6）参选文件报价明显</w:t>
      </w:r>
      <w:r>
        <w:rPr>
          <w:rFonts w:hint="eastAsia" w:ascii="仿宋" w:hAnsi="仿宋" w:eastAsia="仿宋" w:cs="仿宋"/>
          <w:color w:val="auto"/>
          <w:sz w:val="28"/>
          <w:szCs w:val="28"/>
          <w:highlight w:val="none"/>
          <w:lang w:val="en-US" w:eastAsia="zh-CN"/>
        </w:rPr>
        <w:t>低于市场价</w:t>
      </w:r>
      <w:r>
        <w:rPr>
          <w:rFonts w:hint="eastAsia" w:ascii="仿宋" w:hAnsi="仿宋" w:eastAsia="仿宋" w:cs="仿宋"/>
          <w:color w:val="auto"/>
          <w:sz w:val="28"/>
          <w:szCs w:val="28"/>
          <w:highlight w:val="none"/>
        </w:rPr>
        <w:t>，并且</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对此参选报价不能做出合理的解释。</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）不符合比选文件中规定的其它实质性要求。</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.2 在参选文件的组成部分中的任何一部分被确认为作废，则该参选文件作废。</w:t>
      </w:r>
    </w:p>
    <w:p>
      <w:pPr>
        <w:pStyle w:val="5"/>
        <w:spacing w:line="360" w:lineRule="auto"/>
        <w:rPr>
          <w:rFonts w:ascii="仿宋" w:hAnsi="仿宋" w:eastAsia="仿宋" w:cs="仿宋"/>
          <w:color w:val="auto"/>
          <w:sz w:val="28"/>
          <w:szCs w:val="28"/>
          <w:highlight w:val="none"/>
        </w:rPr>
      </w:pPr>
      <w:bookmarkStart w:id="26" w:name="_Toc15251"/>
      <w:bookmarkStart w:id="27" w:name="_Toc10306"/>
      <w:bookmarkStart w:id="28" w:name="_Toc12069"/>
      <w:bookmarkStart w:id="29" w:name="_Toc21114"/>
      <w:r>
        <w:rPr>
          <w:rFonts w:hint="eastAsia" w:ascii="仿宋" w:hAnsi="仿宋" w:eastAsia="仿宋" w:cs="仿宋"/>
          <w:color w:val="auto"/>
          <w:sz w:val="28"/>
          <w:szCs w:val="28"/>
          <w:highlight w:val="none"/>
          <w:lang w:val="en-US" w:eastAsia="zh-CN"/>
        </w:rPr>
        <w:t>九</w:t>
      </w:r>
      <w:bookmarkEnd w:id="26"/>
      <w:bookmarkEnd w:id="27"/>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评审</w:t>
      </w:r>
      <w:bookmarkEnd w:id="28"/>
      <w:bookmarkEnd w:id="29"/>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.1比选人成立评审小组，评审小组将根据各</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在满足</w:t>
      </w:r>
      <w:r>
        <w:rPr>
          <w:rFonts w:hint="eastAsia" w:ascii="仿宋" w:hAnsi="仿宋" w:eastAsia="仿宋" w:cs="仿宋"/>
          <w:color w:val="auto"/>
          <w:sz w:val="28"/>
          <w:szCs w:val="28"/>
          <w:highlight w:val="none"/>
          <w:lang w:val="en-US" w:eastAsia="zh-CN"/>
        </w:rPr>
        <w:t>承保服务</w:t>
      </w:r>
      <w:r>
        <w:rPr>
          <w:rFonts w:hint="eastAsia" w:ascii="仿宋" w:hAnsi="仿宋" w:eastAsia="仿宋" w:cs="仿宋"/>
          <w:color w:val="auto"/>
          <w:sz w:val="28"/>
          <w:szCs w:val="28"/>
          <w:highlight w:val="none"/>
        </w:rPr>
        <w:t>比选文件要求等方面进行评审，选择</w:t>
      </w:r>
      <w:r>
        <w:rPr>
          <w:rFonts w:hint="eastAsia" w:ascii="仿宋" w:hAnsi="仿宋" w:eastAsia="仿宋" w:cs="仿宋"/>
          <w:color w:val="auto"/>
          <w:sz w:val="28"/>
          <w:szCs w:val="28"/>
          <w:highlight w:val="none"/>
          <w:lang w:val="en-US" w:eastAsia="zh-CN"/>
        </w:rPr>
        <w:t>满足比选文件要求的有效最低价</w:t>
      </w:r>
      <w:r>
        <w:rPr>
          <w:rFonts w:hint="eastAsia" w:ascii="仿宋" w:hAnsi="仿宋" w:eastAsia="仿宋" w:cs="仿宋"/>
          <w:color w:val="auto"/>
          <w:sz w:val="28"/>
          <w:szCs w:val="28"/>
          <w:highlight w:val="none"/>
        </w:rPr>
        <w:t>。</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在评审过程中应保证接受评审小组的随时质询。若</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因故不能接受可能的质询，其参选文件仍有效，但应视为</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已默认评审小组对缺席的质询所作出的结论。</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.3在参选文件的评审和比较以及授予合同的过程中，</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如试图向比选小组施加贿赂或影响的任何行为，都将会导致其参选被拒绝。</w:t>
      </w:r>
    </w:p>
    <w:p>
      <w:pPr>
        <w:pStyle w:val="5"/>
        <w:spacing w:line="360" w:lineRule="auto"/>
        <w:rPr>
          <w:rFonts w:ascii="仿宋" w:hAnsi="仿宋" w:eastAsia="仿宋" w:cs="仿宋"/>
          <w:color w:val="auto"/>
          <w:sz w:val="28"/>
          <w:szCs w:val="28"/>
          <w:highlight w:val="none"/>
        </w:rPr>
      </w:pPr>
      <w:bookmarkStart w:id="30" w:name="_Toc3778"/>
      <w:bookmarkStart w:id="31" w:name="_Toc10109"/>
      <w:bookmarkStart w:id="32" w:name="_Toc30137"/>
      <w:bookmarkStart w:id="33" w:name="_Toc15079"/>
      <w:r>
        <w:rPr>
          <w:rFonts w:hint="eastAsia" w:ascii="仿宋" w:hAnsi="仿宋" w:eastAsia="仿宋" w:cs="仿宋"/>
          <w:color w:val="auto"/>
          <w:sz w:val="28"/>
          <w:szCs w:val="28"/>
          <w:highlight w:val="none"/>
          <w:lang w:val="en-US" w:eastAsia="zh-CN"/>
        </w:rPr>
        <w:t>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合同的授予</w:t>
      </w:r>
      <w:bookmarkEnd w:id="30"/>
      <w:bookmarkEnd w:id="31"/>
      <w:bookmarkEnd w:id="32"/>
      <w:bookmarkEnd w:id="33"/>
    </w:p>
    <w:p>
      <w:pPr>
        <w:spacing w:line="360" w:lineRule="auto"/>
        <w:ind w:firstLine="610" w:firstLineChars="218"/>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由比选人重庆机电控股集团机电工程技术有限公司与中选人根据《民法典》的规定，依据比选文件、参选文件、项目服务要求文件等相关文件签订</w:t>
      </w:r>
      <w:r>
        <w:rPr>
          <w:rFonts w:hint="eastAsia" w:ascii="仿宋" w:hAnsi="仿宋" w:eastAsia="仿宋" w:cs="仿宋"/>
          <w:color w:val="auto"/>
          <w:sz w:val="28"/>
          <w:szCs w:val="28"/>
          <w:highlight w:val="none"/>
          <w:lang w:val="en-US" w:eastAsia="zh-CN"/>
        </w:rPr>
        <w:t>保险</w:t>
      </w:r>
      <w:r>
        <w:rPr>
          <w:rFonts w:hint="eastAsia" w:ascii="仿宋" w:hAnsi="仿宋" w:eastAsia="仿宋" w:cs="仿宋"/>
          <w:color w:val="auto"/>
          <w:sz w:val="28"/>
          <w:szCs w:val="28"/>
          <w:highlight w:val="none"/>
        </w:rPr>
        <w:t>合同。</w:t>
      </w:r>
      <w:bookmarkStart w:id="34" w:name="_Toc3407"/>
      <w:bookmarkStart w:id="35" w:name="_Toc26047"/>
      <w:bookmarkStart w:id="36" w:name="_Toc30471"/>
    </w:p>
    <w:p>
      <w:pPr>
        <w:pStyle w:val="5"/>
        <w:spacing w:line="360" w:lineRule="auto"/>
        <w:rPr>
          <w:rFonts w:hint="eastAsia" w:ascii="仿宋" w:hAnsi="仿宋" w:eastAsia="仿宋" w:cs="仿宋"/>
          <w:color w:val="auto"/>
          <w:sz w:val="28"/>
          <w:szCs w:val="28"/>
          <w:highlight w:val="none"/>
        </w:rPr>
      </w:pPr>
      <w:bookmarkStart w:id="37" w:name="_Toc22328"/>
      <w:r>
        <w:rPr>
          <w:rFonts w:hint="eastAsia" w:ascii="仿宋" w:hAnsi="仿宋" w:eastAsia="仿宋" w:cs="仿宋"/>
          <w:color w:val="auto"/>
          <w:sz w:val="28"/>
          <w:szCs w:val="28"/>
          <w:highlight w:val="none"/>
          <w:lang w:val="en-US" w:eastAsia="zh-CN"/>
        </w:rPr>
        <w:t>十一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其它</w:t>
      </w:r>
      <w:bookmarkEnd w:id="34"/>
      <w:bookmarkEnd w:id="35"/>
      <w:bookmarkEnd w:id="36"/>
      <w:bookmarkEnd w:id="37"/>
    </w:p>
    <w:p>
      <w:pPr>
        <w:spacing w:line="360" w:lineRule="auto"/>
        <w:ind w:firstLine="52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本比选文件的解释权和修改权归重庆机电控股集团机电工程技术有限公司所有。</w:t>
      </w:r>
    </w:p>
    <w:p>
      <w:pPr>
        <w:spacing w:line="500" w:lineRule="exact"/>
        <w:ind w:firstLine="570"/>
        <w:rPr>
          <w:rFonts w:hint="eastAsia" w:ascii="方正楷体_GBK" w:eastAsia="方正楷体_GBK"/>
          <w:b/>
          <w:szCs w:val="28"/>
        </w:rPr>
      </w:pPr>
    </w:p>
    <w:p>
      <w:pPr>
        <w:jc w:val="center"/>
        <w:outlineLvl w:val="0"/>
        <w:rPr>
          <w:rFonts w:ascii="方正小标宋_GBK" w:eastAsia="方正小标宋_GBK"/>
          <w:sz w:val="32"/>
          <w:szCs w:val="32"/>
        </w:rPr>
      </w:pPr>
      <w:bookmarkStart w:id="38" w:name="_Toc462414105"/>
      <w:bookmarkStart w:id="39" w:name="_Toc2417"/>
      <w:r>
        <w:rPr>
          <w:rFonts w:hint="eastAsia" w:ascii="方正小标宋_GBK" w:eastAsia="方正小标宋_GBK"/>
          <w:sz w:val="32"/>
          <w:szCs w:val="32"/>
        </w:rPr>
        <w:t>第二</w:t>
      </w:r>
      <w:r>
        <w:rPr>
          <w:rFonts w:hint="eastAsia" w:ascii="方正小标宋_GBK" w:eastAsia="方正小标宋_GBK"/>
          <w:sz w:val="32"/>
          <w:szCs w:val="32"/>
          <w:lang w:val="en-US" w:eastAsia="zh-CN"/>
        </w:rPr>
        <w:t>部分</w:t>
      </w:r>
      <w:r>
        <w:rPr>
          <w:rFonts w:hint="eastAsia" w:ascii="方正小标宋_GBK" w:eastAsia="方正小标宋_GBK"/>
          <w:sz w:val="32"/>
          <w:szCs w:val="32"/>
        </w:rPr>
        <w:t xml:space="preserve"> 项目服务要求</w:t>
      </w:r>
      <w:bookmarkEnd w:id="38"/>
      <w:bookmarkEnd w:id="39"/>
    </w:p>
    <w:p>
      <w:pPr>
        <w:snapToGrid w:val="0"/>
        <w:spacing w:line="500" w:lineRule="exact"/>
        <w:ind w:firstLine="560" w:firstLineChars="200"/>
        <w:rPr>
          <w:rFonts w:ascii="方正黑体_GBK" w:hAnsi="仿宋" w:eastAsia="方正黑体_GBK"/>
          <w:szCs w:val="28"/>
        </w:rPr>
      </w:pPr>
      <w:r>
        <w:rPr>
          <w:rFonts w:hint="eastAsia" w:ascii="方正黑体_GBK" w:hAnsi="仿宋" w:eastAsia="方正黑体_GBK"/>
          <w:szCs w:val="28"/>
        </w:rPr>
        <w:t>一、保险险种</w:t>
      </w:r>
    </w:p>
    <w:p>
      <w:pPr>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cs="仿宋"/>
          <w:kern w:val="0"/>
          <w:szCs w:val="28"/>
        </w:rPr>
        <w:t>重庆轨道交通9号线二期站后工程施工总承包项目建筑施工人员团体人身意外伤害保险</w:t>
      </w:r>
      <w:r>
        <w:rPr>
          <w:rFonts w:hint="eastAsia" w:ascii="方正仿宋_GBK" w:hAnsi="仿宋" w:eastAsia="方正仿宋_GBK"/>
          <w:szCs w:val="28"/>
        </w:rPr>
        <w:t>。</w:t>
      </w:r>
    </w:p>
    <w:p>
      <w:pPr>
        <w:snapToGrid w:val="0"/>
        <w:spacing w:line="500" w:lineRule="exact"/>
        <w:ind w:firstLine="560" w:firstLineChars="200"/>
        <w:rPr>
          <w:rFonts w:ascii="方正黑体_GBK" w:hAnsi="仿宋" w:eastAsia="方正黑体_GBK"/>
          <w:szCs w:val="28"/>
        </w:rPr>
      </w:pPr>
      <w:r>
        <w:rPr>
          <w:rFonts w:hint="eastAsia" w:ascii="方正黑体_GBK" w:hAnsi="仿宋" w:eastAsia="方正黑体_GBK"/>
          <w:szCs w:val="28"/>
        </w:rPr>
        <w:t>二、保险责任</w:t>
      </w:r>
    </w:p>
    <w:p>
      <w:pPr>
        <w:snapToGrid w:val="0"/>
        <w:spacing w:line="500" w:lineRule="exact"/>
        <w:rPr>
          <w:rFonts w:ascii="方正仿宋_GBK" w:hAnsi="仿宋" w:eastAsia="方正仿宋_GBK"/>
          <w:szCs w:val="28"/>
        </w:rPr>
      </w:pPr>
      <w:r>
        <w:rPr>
          <w:rFonts w:hint="eastAsia" w:ascii="仿宋" w:hAnsi="仿宋" w:eastAsia="仿宋"/>
          <w:szCs w:val="28"/>
        </w:rPr>
        <w:t xml:space="preserve">    </w:t>
      </w:r>
      <w:r>
        <w:rPr>
          <w:rFonts w:hint="eastAsia" w:ascii="方正仿宋_GBK" w:hAnsi="仿宋" w:eastAsia="方正仿宋_GBK"/>
          <w:szCs w:val="28"/>
        </w:rPr>
        <w:t>主要保险内容：在保险期间内，对</w:t>
      </w:r>
      <w:r>
        <w:rPr>
          <w:rFonts w:hint="eastAsia" w:ascii="方正仿宋_GBK" w:hAnsi="仿宋" w:eastAsia="方正仿宋_GBK"/>
          <w:szCs w:val="28"/>
          <w:u w:val="single"/>
        </w:rPr>
        <w:t>重庆轨道交通9号线二期站后工程施工总承包项目</w:t>
      </w:r>
      <w:r>
        <w:rPr>
          <w:rFonts w:hint="eastAsia" w:ascii="方正仿宋_GBK" w:hAnsi="仿宋" w:eastAsia="方正仿宋_GBK" w:cs="仿宋"/>
          <w:kern w:val="0"/>
          <w:szCs w:val="28"/>
        </w:rPr>
        <w:t>所有人员提供建筑施工人员团体人身意外伤害保险，包括但不限于</w:t>
      </w:r>
      <w:r>
        <w:rPr>
          <w:rFonts w:hint="eastAsia" w:ascii="方正仿宋_GBK" w:hAnsi="仿宋" w:eastAsia="方正仿宋_GBK"/>
          <w:szCs w:val="28"/>
        </w:rPr>
        <w:t>被保险人从事建筑</w:t>
      </w:r>
      <w:r>
        <w:rPr>
          <w:rFonts w:hint="eastAsia" w:ascii="方正仿宋_GBK" w:hAnsi="仿宋" w:eastAsia="方正仿宋_GBK" w:cs="仿宋"/>
          <w:kern w:val="0"/>
          <w:szCs w:val="28"/>
        </w:rPr>
        <w:t>安装</w:t>
      </w:r>
      <w:r>
        <w:rPr>
          <w:rFonts w:hint="eastAsia" w:ascii="方正仿宋_GBK" w:hAnsi="仿宋" w:eastAsia="方正仿宋_GBK"/>
          <w:szCs w:val="28"/>
        </w:rPr>
        <w:t>施工及与建筑</w:t>
      </w:r>
      <w:r>
        <w:rPr>
          <w:rFonts w:hint="eastAsia" w:ascii="方正仿宋_GBK" w:hAnsi="仿宋" w:eastAsia="方正仿宋_GBK" w:cs="仿宋"/>
          <w:kern w:val="0"/>
          <w:szCs w:val="28"/>
        </w:rPr>
        <w:t>安装</w:t>
      </w:r>
      <w:r>
        <w:rPr>
          <w:rFonts w:hint="eastAsia" w:ascii="方正仿宋_GBK" w:hAnsi="仿宋" w:eastAsia="方正仿宋_GBK"/>
          <w:szCs w:val="28"/>
        </w:rPr>
        <w:t>施工相关的工作，或在施工现场或施工指定的生活区域内、时间段内遭受意外伤害事故导致身故、残疾等提供人身意外伤害险。</w:t>
      </w:r>
    </w:p>
    <w:p>
      <w:pPr>
        <w:snapToGrid w:val="0"/>
        <w:spacing w:line="500" w:lineRule="exact"/>
        <w:ind w:firstLine="560" w:firstLineChars="200"/>
        <w:rPr>
          <w:rFonts w:ascii="方正黑体_GBK" w:hAnsi="仿宋" w:eastAsia="方正黑体_GBK"/>
          <w:szCs w:val="28"/>
        </w:rPr>
      </w:pPr>
      <w:r>
        <w:rPr>
          <w:rFonts w:hint="eastAsia" w:ascii="方正黑体_GBK" w:hAnsi="仿宋" w:eastAsia="方正黑体_GBK"/>
          <w:szCs w:val="28"/>
        </w:rPr>
        <w:t>三、保险保额额标准</w:t>
      </w:r>
    </w:p>
    <w:p>
      <w:pPr>
        <w:spacing w:line="500" w:lineRule="exact"/>
        <w:ind w:firstLine="560" w:firstLineChars="200"/>
        <w:rPr>
          <w:rFonts w:ascii="方正楷体_GBK" w:eastAsia="方正楷体_GBK"/>
          <w:szCs w:val="28"/>
        </w:rPr>
      </w:pPr>
      <w:r>
        <w:rPr>
          <w:rFonts w:hint="eastAsia" w:ascii="方正楷体_GBK" w:eastAsia="方正楷体_GBK"/>
          <w:szCs w:val="28"/>
        </w:rPr>
        <w:t>（一）死亡赔偿金额</w:t>
      </w:r>
    </w:p>
    <w:p>
      <w:pPr>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死亡保险赔偿金额为60万元/人。</w:t>
      </w:r>
    </w:p>
    <w:p>
      <w:pPr>
        <w:spacing w:line="500" w:lineRule="exact"/>
        <w:ind w:firstLine="560" w:firstLineChars="200"/>
        <w:rPr>
          <w:rFonts w:ascii="方正楷体_GBK" w:eastAsia="方正楷体_GBK"/>
          <w:szCs w:val="28"/>
        </w:rPr>
      </w:pPr>
      <w:r>
        <w:rPr>
          <w:rFonts w:hint="eastAsia" w:ascii="方正楷体_GBK" w:eastAsia="方正楷体_GBK"/>
          <w:szCs w:val="28"/>
        </w:rPr>
        <w:t>（二）残疾赔偿金额</w:t>
      </w:r>
    </w:p>
    <w:p>
      <w:pPr>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残疾赔偿金总额为6</w:t>
      </w:r>
      <w:r>
        <w:rPr>
          <w:rFonts w:ascii="方正仿宋_GBK" w:hAnsi="仿宋" w:eastAsia="方正仿宋_GBK"/>
          <w:szCs w:val="28"/>
        </w:rPr>
        <w:t>0</w:t>
      </w:r>
      <w:r>
        <w:rPr>
          <w:rFonts w:hint="eastAsia" w:ascii="方正仿宋_GBK" w:hAnsi="仿宋" w:eastAsia="方正仿宋_GBK"/>
          <w:szCs w:val="28"/>
        </w:rPr>
        <w:t xml:space="preserve">万元/人，发生意外事故导致残疾的，按以下比例进行赔付：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72"/>
        <w:gridCol w:w="873"/>
        <w:gridCol w:w="873"/>
        <w:gridCol w:w="873"/>
        <w:gridCol w:w="873"/>
        <w:gridCol w:w="873"/>
        <w:gridCol w:w="873"/>
        <w:gridCol w:w="873"/>
        <w:gridCol w:w="873"/>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72"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伤残等级</w:t>
            </w:r>
          </w:p>
        </w:tc>
        <w:tc>
          <w:tcPr>
            <w:tcW w:w="872"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一级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二级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三级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四级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五级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六级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七级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八级</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九级</w:t>
            </w:r>
          </w:p>
        </w:tc>
        <w:tc>
          <w:tcPr>
            <w:tcW w:w="870" w:type="dxa"/>
            <w:vAlign w:val="center"/>
          </w:tcPr>
          <w:p>
            <w:pPr>
              <w:snapToGrid w:val="0"/>
              <w:spacing w:line="500" w:lineRule="exact"/>
              <w:jc w:val="center"/>
              <w:rPr>
                <w:rFonts w:ascii="仿宋" w:hAnsi="仿宋" w:eastAsia="仿宋"/>
                <w:szCs w:val="28"/>
              </w:rPr>
            </w:pPr>
            <w:r>
              <w:rPr>
                <w:rFonts w:hint="eastAsia" w:ascii="仿宋" w:hAnsi="仿宋" w:eastAsia="仿宋"/>
                <w:szCs w:val="28"/>
              </w:rPr>
              <w:t>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snapToGrid w:val="0"/>
              <w:spacing w:line="500" w:lineRule="exact"/>
              <w:jc w:val="center"/>
              <w:rPr>
                <w:rFonts w:ascii="仿宋" w:hAnsi="仿宋" w:eastAsia="仿宋"/>
                <w:szCs w:val="28"/>
              </w:rPr>
            </w:pPr>
            <w:r>
              <w:rPr>
                <w:rFonts w:hint="eastAsia" w:ascii="仿宋" w:hAnsi="仿宋" w:eastAsia="仿宋"/>
                <w:szCs w:val="28"/>
              </w:rPr>
              <w:t>赔偿比例</w:t>
            </w:r>
          </w:p>
        </w:tc>
        <w:tc>
          <w:tcPr>
            <w:tcW w:w="872" w:type="dxa"/>
            <w:vAlign w:val="center"/>
          </w:tcPr>
          <w:p>
            <w:pPr>
              <w:snapToGrid w:val="0"/>
              <w:spacing w:line="500" w:lineRule="exact"/>
              <w:jc w:val="center"/>
              <w:rPr>
                <w:rFonts w:ascii="仿宋" w:hAnsi="仿宋" w:eastAsia="仿宋"/>
                <w:szCs w:val="28"/>
              </w:rPr>
            </w:pPr>
            <w:r>
              <w:rPr>
                <w:rFonts w:hint="eastAsia" w:ascii="仿宋" w:hAnsi="仿宋" w:eastAsia="仿宋"/>
                <w:szCs w:val="28"/>
              </w:rPr>
              <w:t>100%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90%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80%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70%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60%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50%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40%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30%</w:t>
            </w:r>
          </w:p>
        </w:tc>
        <w:tc>
          <w:tcPr>
            <w:tcW w:w="873" w:type="dxa"/>
            <w:vAlign w:val="center"/>
          </w:tcPr>
          <w:p>
            <w:pPr>
              <w:snapToGrid w:val="0"/>
              <w:spacing w:line="500" w:lineRule="exact"/>
              <w:jc w:val="center"/>
              <w:rPr>
                <w:rFonts w:ascii="仿宋" w:hAnsi="仿宋" w:eastAsia="仿宋"/>
                <w:szCs w:val="28"/>
              </w:rPr>
            </w:pPr>
            <w:r>
              <w:rPr>
                <w:rFonts w:hint="eastAsia" w:ascii="仿宋" w:hAnsi="仿宋" w:eastAsia="仿宋"/>
                <w:szCs w:val="28"/>
              </w:rPr>
              <w:t>20%</w:t>
            </w:r>
          </w:p>
        </w:tc>
        <w:tc>
          <w:tcPr>
            <w:tcW w:w="870" w:type="dxa"/>
            <w:vAlign w:val="center"/>
          </w:tcPr>
          <w:p>
            <w:pPr>
              <w:snapToGrid w:val="0"/>
              <w:spacing w:line="500" w:lineRule="exact"/>
              <w:jc w:val="center"/>
              <w:rPr>
                <w:rFonts w:ascii="仿宋" w:hAnsi="仿宋" w:eastAsia="仿宋"/>
                <w:szCs w:val="28"/>
              </w:rPr>
            </w:pPr>
            <w:r>
              <w:rPr>
                <w:rFonts w:hint="eastAsia" w:ascii="仿宋" w:hAnsi="仿宋" w:eastAsia="仿宋"/>
                <w:szCs w:val="28"/>
              </w:rPr>
              <w:t>10%</w:t>
            </w:r>
          </w:p>
        </w:tc>
      </w:tr>
    </w:tbl>
    <w:p>
      <w:pPr>
        <w:snapToGrid w:val="0"/>
        <w:spacing w:line="500" w:lineRule="exact"/>
        <w:rPr>
          <w:rFonts w:ascii="方正仿宋_GBK" w:hAnsi="仿宋" w:eastAsia="方正仿宋_GBK"/>
          <w:szCs w:val="28"/>
        </w:rPr>
      </w:pPr>
      <w:r>
        <w:rPr>
          <w:rFonts w:hint="eastAsia" w:ascii="方正仿宋_GBK" w:hAnsi="仿宋" w:eastAsia="方正仿宋_GBK"/>
          <w:szCs w:val="28"/>
        </w:rPr>
        <w:t>注：残疾评定标准为中国保监会最新下发的《人身保险伤残评定标准》。</w:t>
      </w:r>
    </w:p>
    <w:p>
      <w:pPr>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（三）、附加意外医疗保险。医疗费用最高保额为6万元/人。</w:t>
      </w:r>
    </w:p>
    <w:p>
      <w:pPr>
        <w:snapToGrid w:val="0"/>
        <w:spacing w:line="500" w:lineRule="exact"/>
        <w:ind w:firstLine="560" w:firstLineChars="200"/>
        <w:rPr>
          <w:rFonts w:ascii="方正黑体_GBK" w:hAnsi="仿宋" w:eastAsia="方正黑体_GBK"/>
          <w:szCs w:val="28"/>
        </w:rPr>
      </w:pPr>
      <w:r>
        <w:rPr>
          <w:rFonts w:hint="eastAsia" w:ascii="方正黑体_GBK" w:hAnsi="仿宋" w:eastAsia="方正黑体_GBK"/>
          <w:szCs w:val="28"/>
        </w:rPr>
        <w:t>四、服务要求</w:t>
      </w:r>
    </w:p>
    <w:p>
      <w:pPr>
        <w:spacing w:line="500" w:lineRule="exact"/>
        <w:ind w:firstLine="560" w:firstLineChars="200"/>
        <w:rPr>
          <w:rFonts w:ascii="方正仿宋_GBK" w:hAnsi="仿宋" w:eastAsia="方正仿宋_GBK" w:cs="宋体"/>
          <w:kern w:val="0"/>
          <w:szCs w:val="28"/>
        </w:rPr>
      </w:pPr>
      <w:r>
        <w:rPr>
          <w:rFonts w:hint="eastAsia" w:ascii="方正仿宋_GBK" w:hAnsi="仿宋" w:eastAsia="方正仿宋_GBK" w:cs="宋体"/>
          <w:kern w:val="0"/>
          <w:szCs w:val="28"/>
        </w:rPr>
        <w:t>比选参选人报价须提供详细的</w:t>
      </w:r>
      <w:r>
        <w:rPr>
          <w:rFonts w:hint="eastAsia" w:ascii="方正仿宋_GBK" w:hAnsi="仿宋" w:eastAsia="方正仿宋_GBK"/>
          <w:szCs w:val="28"/>
        </w:rPr>
        <w:t>组织保障、</w:t>
      </w:r>
      <w:r>
        <w:rPr>
          <w:rFonts w:hint="eastAsia" w:ascii="方正仿宋_GBK" w:hAnsi="仿宋" w:eastAsia="方正仿宋_GBK" w:cs="宋体"/>
          <w:kern w:val="0"/>
          <w:szCs w:val="28"/>
        </w:rPr>
        <w:t>承保服务、</w:t>
      </w:r>
      <w:r>
        <w:rPr>
          <w:rFonts w:hint="eastAsia" w:ascii="方正仿宋_GBK" w:hAnsi="仿宋" w:eastAsia="方正仿宋_GBK"/>
          <w:szCs w:val="28"/>
        </w:rPr>
        <w:t>理赔服务、</w:t>
      </w:r>
      <w:r>
        <w:rPr>
          <w:rFonts w:hint="eastAsia" w:ascii="方正仿宋_GBK" w:hAnsi="仿宋" w:eastAsia="方正仿宋_GBK" w:cs="宋体"/>
          <w:kern w:val="0"/>
          <w:szCs w:val="28"/>
        </w:rPr>
        <w:t>其他服务方案，以及提供服务人员的名单和联系方式，包括但不限于以下几个方面：</w:t>
      </w:r>
    </w:p>
    <w:p>
      <w:pPr>
        <w:snapToGrid w:val="0"/>
        <w:spacing w:line="500" w:lineRule="exact"/>
        <w:ind w:firstLine="562" w:firstLineChars="200"/>
        <w:rPr>
          <w:rFonts w:ascii="方正楷体_GBK" w:eastAsia="方正楷体_GBK"/>
          <w:b/>
          <w:szCs w:val="28"/>
        </w:rPr>
      </w:pPr>
      <w:r>
        <w:rPr>
          <w:rFonts w:hint="eastAsia" w:ascii="方正楷体_GBK" w:eastAsia="方正楷体_GBK"/>
          <w:b/>
          <w:szCs w:val="28"/>
        </w:rPr>
        <w:t>（一）服务团队</w:t>
      </w:r>
    </w:p>
    <w:p>
      <w:pPr>
        <w:snapToGrid w:val="0"/>
        <w:spacing w:line="500" w:lineRule="exact"/>
        <w:ind w:firstLine="554" w:firstLineChars="200"/>
        <w:rPr>
          <w:rFonts w:ascii="方正仿宋_GBK" w:hAnsi="仿宋" w:eastAsia="方正仿宋_GBK"/>
          <w:b/>
          <w:szCs w:val="28"/>
        </w:rPr>
      </w:pPr>
      <w:r>
        <w:rPr>
          <w:rFonts w:hint="eastAsia" w:ascii="方正仿宋_GBK" w:hAnsi="仿宋" w:eastAsia="方正仿宋_GBK"/>
          <w:w w:val="99"/>
          <w:szCs w:val="28"/>
        </w:rPr>
        <w:t>比选参选人须承诺配备专门服务团队负责本项目的承保及理赔服务</w:t>
      </w:r>
      <w:r>
        <w:rPr>
          <w:rFonts w:hint="eastAsia" w:ascii="方正仿宋_GBK" w:hAnsi="仿宋" w:eastAsia="方正仿宋_GBK"/>
          <w:szCs w:val="28"/>
        </w:rPr>
        <w:t>。</w:t>
      </w:r>
      <w:r>
        <w:rPr>
          <w:rFonts w:hint="eastAsia" w:ascii="方正仿宋_GBK" w:hAnsi="仿宋" w:eastAsia="方正仿宋_GBK" w:cs="宋体"/>
          <w:kern w:val="0"/>
          <w:szCs w:val="28"/>
        </w:rPr>
        <w:t>须做到中选后由客户经理上门为</w:t>
      </w:r>
      <w:r>
        <w:rPr>
          <w:rFonts w:hint="eastAsia" w:ascii="方正仿宋_GBK" w:hAnsi="仿宋" w:eastAsia="方正仿宋_GBK" w:cs="宋体"/>
          <w:kern w:val="0"/>
          <w:szCs w:val="28"/>
          <w:lang w:eastAsia="zh-CN"/>
        </w:rPr>
        <w:t>比选人</w:t>
      </w:r>
      <w:r>
        <w:rPr>
          <w:rFonts w:hint="eastAsia" w:ascii="方正仿宋_GBK" w:hAnsi="仿宋" w:eastAsia="方正仿宋_GBK" w:cs="宋体"/>
          <w:kern w:val="0"/>
          <w:szCs w:val="28"/>
        </w:rPr>
        <w:t>进行承保服务，并在正式承保后及时将保单及发票送至</w:t>
      </w:r>
      <w:r>
        <w:rPr>
          <w:rFonts w:hint="eastAsia" w:ascii="方正仿宋_GBK" w:hAnsi="仿宋" w:eastAsia="方正仿宋_GBK" w:cs="宋体"/>
          <w:kern w:val="0"/>
          <w:szCs w:val="28"/>
          <w:lang w:eastAsia="zh-CN"/>
        </w:rPr>
        <w:t>比选人</w:t>
      </w:r>
      <w:r>
        <w:rPr>
          <w:rFonts w:hint="eastAsia" w:ascii="方正仿宋_GBK" w:hAnsi="仿宋" w:eastAsia="方正仿宋_GBK" w:cs="宋体"/>
          <w:kern w:val="0"/>
          <w:szCs w:val="28"/>
        </w:rPr>
        <w:t>。</w:t>
      </w:r>
    </w:p>
    <w:p>
      <w:pPr>
        <w:snapToGrid w:val="0"/>
        <w:spacing w:line="500" w:lineRule="exact"/>
        <w:ind w:firstLine="562" w:firstLineChars="200"/>
        <w:rPr>
          <w:rFonts w:ascii="方正楷体_GBK" w:eastAsia="方正楷体_GBK"/>
          <w:b/>
          <w:szCs w:val="28"/>
        </w:rPr>
      </w:pPr>
      <w:r>
        <w:rPr>
          <w:rFonts w:hint="eastAsia" w:ascii="方正楷体_GBK" w:eastAsia="方正楷体_GBK"/>
          <w:b/>
          <w:szCs w:val="28"/>
        </w:rPr>
        <w:t>（二）服务要求</w:t>
      </w:r>
    </w:p>
    <w:p>
      <w:pPr>
        <w:spacing w:line="500" w:lineRule="exact"/>
        <w:ind w:firstLine="560" w:firstLineChars="200"/>
        <w:jc w:val="left"/>
        <w:rPr>
          <w:rFonts w:ascii="方正仿宋_GBK" w:hAnsi="仿宋" w:eastAsia="方正仿宋_GBK" w:cs="宋体"/>
          <w:kern w:val="0"/>
          <w:szCs w:val="28"/>
        </w:rPr>
      </w:pPr>
      <w:r>
        <w:rPr>
          <w:rFonts w:hint="eastAsia" w:ascii="方正仿宋_GBK" w:hAnsi="仿宋" w:eastAsia="方正仿宋_GBK" w:cs="宋体"/>
          <w:kern w:val="0"/>
          <w:szCs w:val="28"/>
        </w:rPr>
        <w:t>在整个服务过程中，中选单位应当按照“主动、迅速、准确、合理”的理赔原则处理赔案，一旦接到索赔报案后，其查勘人员应及时抵达事故现，迅速查勘理赔，力争将损失程度减低到最小程度，确保被保险人及时得到足额补偿。中选单位应当在人员、技术、资金等方面给予充分的保证和支持，可随时参与解决出现的问题。</w:t>
      </w:r>
    </w:p>
    <w:p>
      <w:pPr>
        <w:spacing w:line="500" w:lineRule="exact"/>
        <w:ind w:firstLine="562" w:firstLineChars="200"/>
        <w:rPr>
          <w:rFonts w:ascii="方正楷体_GBK" w:eastAsia="方正楷体_GBK"/>
          <w:b/>
          <w:szCs w:val="28"/>
        </w:rPr>
      </w:pPr>
      <w:r>
        <w:rPr>
          <w:rFonts w:hint="eastAsia" w:ascii="方正楷体_GBK" w:eastAsia="方正楷体_GBK"/>
          <w:b/>
          <w:szCs w:val="28"/>
        </w:rPr>
        <w:t>（三）比选参选人需提供以下资料</w:t>
      </w:r>
    </w:p>
    <w:p>
      <w:pPr>
        <w:spacing w:line="500" w:lineRule="exact"/>
        <w:ind w:firstLine="560" w:firstLineChars="200"/>
        <w:rPr>
          <w:rFonts w:ascii="方正仿宋_GBK" w:hAnsi="仿宋" w:eastAsia="方正仿宋_GBK" w:cs="宋体"/>
          <w:kern w:val="0"/>
          <w:szCs w:val="28"/>
        </w:rPr>
      </w:pPr>
      <w:r>
        <w:rPr>
          <w:rFonts w:hint="eastAsia" w:ascii="方正仿宋_GBK" w:hAnsi="仿宋" w:eastAsia="方正仿宋_GBK" w:cs="宋体"/>
          <w:kern w:val="0"/>
          <w:szCs w:val="28"/>
        </w:rPr>
        <w:t>1、索赔程序应提供详细说明文件。</w:t>
      </w:r>
    </w:p>
    <w:p>
      <w:pPr>
        <w:spacing w:line="500" w:lineRule="exact"/>
        <w:ind w:firstLine="560" w:firstLineChars="200"/>
        <w:rPr>
          <w:rFonts w:ascii="方正仿宋_GBK" w:hAnsi="仿宋" w:eastAsia="方正仿宋_GBK" w:cs="宋体"/>
          <w:kern w:val="0"/>
          <w:szCs w:val="28"/>
        </w:rPr>
      </w:pPr>
      <w:r>
        <w:rPr>
          <w:rFonts w:hint="eastAsia" w:ascii="方正仿宋_GBK" w:hAnsi="仿宋" w:eastAsia="方正仿宋_GBK" w:cs="宋体"/>
          <w:kern w:val="0"/>
          <w:szCs w:val="28"/>
        </w:rPr>
        <w:t>2、相关保险条款。</w:t>
      </w:r>
    </w:p>
    <w:p>
      <w:pPr>
        <w:spacing w:line="500" w:lineRule="exact"/>
        <w:ind w:firstLine="560" w:firstLineChars="200"/>
        <w:rPr>
          <w:rFonts w:ascii="方正仿宋_GBK" w:hAnsi="仿宋" w:eastAsia="方正仿宋_GBK" w:cs="宋体"/>
          <w:kern w:val="0"/>
          <w:szCs w:val="28"/>
        </w:rPr>
      </w:pPr>
      <w:r>
        <w:rPr>
          <w:rFonts w:hint="eastAsia" w:ascii="方正仿宋_GBK" w:hAnsi="仿宋" w:eastAsia="方正仿宋_GBK" w:cs="宋体"/>
          <w:kern w:val="0"/>
          <w:szCs w:val="28"/>
        </w:rPr>
        <w:t>3、详细的服务承诺方案。</w:t>
      </w:r>
    </w:p>
    <w:p>
      <w:pPr>
        <w:spacing w:line="500" w:lineRule="exact"/>
        <w:ind w:firstLine="570"/>
        <w:rPr>
          <w:rFonts w:hint="eastAsia" w:ascii="方正楷体_GBK" w:eastAsia="方正楷体_GBK"/>
          <w:b/>
          <w:szCs w:val="28"/>
        </w:rPr>
      </w:pPr>
    </w:p>
    <w:p>
      <w:pPr>
        <w:pStyle w:val="3"/>
        <w:numPr>
          <w:ilvl w:val="0"/>
          <w:numId w:val="0"/>
        </w:numPr>
        <w:snapToGrid w:val="0"/>
        <w:spacing w:before="0" w:after="312" w:afterAutospacing="0" w:line="360" w:lineRule="auto"/>
        <w:jc w:val="center"/>
        <w:rPr>
          <w:rFonts w:hint="eastAsia" w:ascii="仿宋" w:hAnsi="仿宋" w:eastAsia="仿宋" w:cs="仿宋"/>
          <w:snapToGrid w:val="0"/>
          <w:color w:val="auto"/>
          <w:kern w:val="0"/>
          <w:sz w:val="32"/>
          <w:szCs w:val="32"/>
          <w:highlight w:val="none"/>
        </w:rPr>
      </w:pPr>
      <w:bookmarkStart w:id="40" w:name="_Toc8817"/>
      <w:r>
        <w:rPr>
          <w:rFonts w:hint="eastAsia" w:ascii="仿宋" w:hAnsi="仿宋" w:eastAsia="仿宋" w:cs="仿宋"/>
          <w:snapToGrid w:val="0"/>
          <w:color w:val="auto"/>
          <w:kern w:val="0"/>
          <w:sz w:val="32"/>
          <w:szCs w:val="32"/>
          <w:highlight w:val="none"/>
        </w:rPr>
        <w:t>第三部分 报价组成</w:t>
      </w:r>
      <w:bookmarkEnd w:id="40"/>
    </w:p>
    <w:p>
      <w:pPr>
        <w:snapToGrid w:val="0"/>
        <w:spacing w:line="500" w:lineRule="exact"/>
        <w:ind w:firstLine="560" w:firstLineChars="200"/>
        <w:rPr>
          <w:rFonts w:hint="eastAsia" w:ascii="方正黑体_GBK" w:hAnsi="仿宋" w:eastAsia="方正黑体_GBK" w:cs="Times New Roman"/>
          <w:szCs w:val="28"/>
          <w:lang w:val="en-US" w:eastAsia="zh-CN"/>
        </w:rPr>
      </w:pPr>
      <w:bookmarkStart w:id="41" w:name="_Toc18413"/>
      <w:r>
        <w:rPr>
          <w:rFonts w:hint="eastAsia" w:ascii="方正黑体_GBK" w:hAnsi="仿宋" w:eastAsia="方正黑体_GBK" w:cs="Times New Roman"/>
          <w:szCs w:val="28"/>
          <w:lang w:val="en-US" w:eastAsia="zh-CN"/>
        </w:rPr>
        <w:t>一、报价原则：</w:t>
      </w:r>
    </w:p>
    <w:p>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本项目采用保费包干。</w:t>
      </w:r>
    </w:p>
    <w:p>
      <w:pPr>
        <w:snapToGrid w:val="0"/>
        <w:spacing w:line="500" w:lineRule="exact"/>
        <w:ind w:firstLine="560" w:firstLineChars="200"/>
        <w:rPr>
          <w:rFonts w:hint="eastAsia" w:ascii="方正黑体_GBK" w:hAnsi="仿宋" w:eastAsia="方正黑体_GBK" w:cs="Times New Roman"/>
          <w:szCs w:val="28"/>
          <w:lang w:val="en-US" w:eastAsia="zh-CN"/>
        </w:rPr>
      </w:pPr>
      <w:r>
        <w:rPr>
          <w:rFonts w:hint="eastAsia" w:ascii="方正黑体_GBK" w:hAnsi="仿宋" w:eastAsia="方正黑体_GBK" w:cs="Times New Roman"/>
          <w:szCs w:val="28"/>
          <w:lang w:val="en-US" w:eastAsia="zh-CN"/>
        </w:rPr>
        <w:t>二、保险费计算方式及支付方式：</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2.1保险费总额（万元）=工程总造价（万元）×综合费率（%）；</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2.2在签订保险合同后，承保机构开具缴费单，一次性付清全部保险费。（付款后三个工作日内参选人开具为税率6%的增值税专用发票）</w:t>
      </w:r>
      <w:bookmarkEnd w:id="41"/>
    </w:p>
    <w:p>
      <w:pPr>
        <w:rPr>
          <w:rFonts w:hint="eastAsia" w:ascii="方正楷体_GBK" w:eastAsia="方正楷体_GBK"/>
          <w:b/>
          <w:szCs w:val="28"/>
        </w:rPr>
      </w:pPr>
      <w:r>
        <w:rPr>
          <w:rFonts w:hint="eastAsia" w:ascii="方正楷体_GBK" w:eastAsia="方正楷体_GBK"/>
          <w:b/>
          <w:szCs w:val="28"/>
        </w:rPr>
        <w:br w:type="page"/>
      </w:r>
    </w:p>
    <w:p>
      <w:pPr>
        <w:pStyle w:val="3"/>
        <w:snapToGrid w:val="0"/>
        <w:spacing w:before="0" w:after="0" w:line="360" w:lineRule="auto"/>
        <w:jc w:val="center"/>
        <w:rPr>
          <w:rFonts w:hint="default" w:ascii="仿宋" w:hAnsi="仿宋" w:eastAsia="仿宋" w:cs="仿宋"/>
          <w:snapToGrid w:val="0"/>
          <w:color w:val="auto"/>
          <w:kern w:val="0"/>
          <w:sz w:val="32"/>
          <w:szCs w:val="32"/>
          <w:highlight w:val="none"/>
          <w:lang w:val="en-US" w:eastAsia="zh-CN"/>
        </w:rPr>
      </w:pPr>
      <w:bookmarkStart w:id="42" w:name="_Toc12596"/>
      <w:bookmarkStart w:id="43" w:name="_Toc21729"/>
      <w:bookmarkStart w:id="44" w:name="_Toc4181"/>
      <w:r>
        <w:rPr>
          <w:rFonts w:hint="eastAsia" w:ascii="仿宋" w:hAnsi="仿宋" w:eastAsia="仿宋" w:cs="仿宋"/>
          <w:snapToGrid w:val="0"/>
          <w:color w:val="auto"/>
          <w:kern w:val="0"/>
          <w:sz w:val="32"/>
          <w:szCs w:val="32"/>
          <w:highlight w:val="none"/>
        </w:rPr>
        <w:t>第四部分 参选文件格式</w:t>
      </w:r>
      <w:r>
        <w:rPr>
          <w:rFonts w:hint="eastAsia" w:ascii="仿宋" w:hAnsi="仿宋" w:eastAsia="仿宋" w:cs="仿宋"/>
          <w:snapToGrid w:val="0"/>
          <w:color w:val="auto"/>
          <w:kern w:val="0"/>
          <w:sz w:val="32"/>
          <w:szCs w:val="32"/>
          <w:highlight w:val="none"/>
          <w:lang w:val="en-US" w:eastAsia="zh-CN"/>
        </w:rPr>
        <w:t>和编制要求</w:t>
      </w:r>
      <w:bookmarkEnd w:id="42"/>
      <w:bookmarkEnd w:id="43"/>
      <w:bookmarkEnd w:id="44"/>
    </w:p>
    <w:p>
      <w:pPr>
        <w:rPr>
          <w:color w:val="auto"/>
          <w:highlight w:val="none"/>
        </w:rPr>
      </w:pPr>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应仔细阅读比选文件，了解比选文件的要求。在完全了解比选货物的要求及商务条件后，编制参选文件。</w:t>
      </w:r>
    </w:p>
    <w:p>
      <w:pPr>
        <w:pStyle w:val="5"/>
        <w:spacing w:line="360" w:lineRule="auto"/>
        <w:rPr>
          <w:rFonts w:ascii="仿宋" w:hAnsi="仿宋" w:eastAsia="仿宋" w:cs="仿宋"/>
          <w:color w:val="auto"/>
          <w:sz w:val="28"/>
          <w:szCs w:val="28"/>
          <w:highlight w:val="none"/>
        </w:rPr>
      </w:pPr>
      <w:bookmarkStart w:id="45" w:name="_Toc10554"/>
      <w:bookmarkStart w:id="46" w:name="_Toc32077"/>
      <w:bookmarkStart w:id="47" w:name="_Toc12915"/>
      <w:bookmarkStart w:id="48" w:name="_Toc14887"/>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参选文件的语言</w:t>
      </w:r>
      <w:bookmarkEnd w:id="45"/>
      <w:bookmarkEnd w:id="46"/>
      <w:bookmarkEnd w:id="47"/>
      <w:bookmarkEnd w:id="48"/>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的参选文件以及</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就有关参选的所有来往函电均应使用中文。</w:t>
      </w:r>
    </w:p>
    <w:p>
      <w:pPr>
        <w:pStyle w:val="5"/>
        <w:spacing w:line="360" w:lineRule="auto"/>
        <w:rPr>
          <w:rFonts w:ascii="仿宋" w:hAnsi="仿宋" w:eastAsia="仿宋" w:cs="仿宋"/>
          <w:color w:val="auto"/>
          <w:sz w:val="28"/>
          <w:szCs w:val="28"/>
          <w:highlight w:val="none"/>
        </w:rPr>
      </w:pPr>
      <w:bookmarkStart w:id="49" w:name="_Toc964"/>
      <w:bookmarkStart w:id="50" w:name="_Toc20770"/>
      <w:bookmarkStart w:id="51" w:name="_Toc24253"/>
      <w:bookmarkStart w:id="52" w:name="_Toc23939"/>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参选货币</w:t>
      </w:r>
      <w:bookmarkEnd w:id="49"/>
      <w:bookmarkEnd w:id="50"/>
      <w:bookmarkEnd w:id="51"/>
      <w:bookmarkEnd w:id="52"/>
    </w:p>
    <w:p>
      <w:pPr>
        <w:adjustRightInd w:val="0"/>
        <w:snapToGrid w:val="0"/>
        <w:spacing w:line="360" w:lineRule="auto"/>
        <w:ind w:firstLine="700" w:firstLineChars="2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参选应以人民币报价。</w:t>
      </w:r>
    </w:p>
    <w:p>
      <w:pPr>
        <w:pStyle w:val="5"/>
        <w:spacing w:line="360" w:lineRule="auto"/>
        <w:rPr>
          <w:rFonts w:ascii="仿宋" w:hAnsi="仿宋" w:eastAsia="仿宋" w:cs="仿宋"/>
          <w:color w:val="auto"/>
          <w:sz w:val="28"/>
          <w:szCs w:val="28"/>
          <w:highlight w:val="none"/>
        </w:rPr>
      </w:pPr>
      <w:bookmarkStart w:id="53" w:name="_Toc13884"/>
      <w:bookmarkStart w:id="54" w:name="_Toc22567"/>
      <w:bookmarkStart w:id="55" w:name="_Toc6684"/>
      <w:bookmarkStart w:id="56" w:name="_Toc20337"/>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参选文件</w:t>
      </w:r>
      <w:r>
        <w:rPr>
          <w:rFonts w:hint="eastAsia" w:ascii="仿宋" w:hAnsi="仿宋" w:eastAsia="仿宋" w:cs="仿宋"/>
          <w:color w:val="auto"/>
          <w:sz w:val="28"/>
          <w:szCs w:val="28"/>
          <w:highlight w:val="none"/>
          <w:lang w:val="en-US" w:eastAsia="zh-CN"/>
        </w:rPr>
        <w:t>的编制</w:t>
      </w:r>
      <w:r>
        <w:rPr>
          <w:rFonts w:hint="eastAsia" w:ascii="仿宋" w:hAnsi="仿宋" w:eastAsia="仿宋" w:cs="仿宋"/>
          <w:color w:val="auto"/>
          <w:sz w:val="28"/>
          <w:szCs w:val="28"/>
          <w:highlight w:val="none"/>
        </w:rPr>
        <w:t>要求</w:t>
      </w:r>
      <w:bookmarkEnd w:id="53"/>
      <w:bookmarkEnd w:id="54"/>
      <w:bookmarkEnd w:id="55"/>
      <w:bookmarkEnd w:id="56"/>
    </w:p>
    <w:p>
      <w:pPr>
        <w:adjustRightInd w:val="0"/>
        <w:snapToGrid w:val="0"/>
        <w:spacing w:line="360" w:lineRule="auto"/>
        <w:rPr>
          <w:rFonts w:hint="default" w:ascii="仿宋" w:hAnsi="仿宋" w:eastAsia="仿宋" w:cs="仿宋"/>
          <w:b/>
          <w:bCs/>
          <w:color w:val="auto"/>
          <w:sz w:val="28"/>
          <w:szCs w:val="28"/>
          <w:highlight w:val="none"/>
          <w:u w:val="single"/>
          <w:lang w:val="en-US"/>
        </w:rPr>
      </w:pPr>
      <w:r>
        <w:rPr>
          <w:rFonts w:hint="eastAsia" w:ascii="仿宋" w:hAnsi="仿宋" w:eastAsia="仿宋" w:cs="仿宋"/>
          <w:b/>
          <w:bCs/>
          <w:color w:val="auto"/>
          <w:sz w:val="28"/>
          <w:szCs w:val="28"/>
          <w:highlight w:val="none"/>
          <w:u w:val="single"/>
          <w:lang w:val="en-US" w:eastAsia="zh-CN"/>
        </w:rPr>
        <w:t>纸质件：</w:t>
      </w:r>
      <w:r>
        <w:rPr>
          <w:rFonts w:hint="eastAsia" w:ascii="仿宋" w:hAnsi="仿宋" w:eastAsia="仿宋" w:cs="仿宋"/>
          <w:b/>
          <w:bCs/>
          <w:color w:val="auto"/>
          <w:sz w:val="28"/>
          <w:szCs w:val="28"/>
          <w:highlight w:val="none"/>
          <w:u w:val="single"/>
        </w:rPr>
        <w:t>参选文件需提交纸质</w:t>
      </w:r>
      <w:r>
        <w:rPr>
          <w:rFonts w:hint="eastAsia" w:ascii="仿宋" w:hAnsi="仿宋" w:eastAsia="仿宋" w:cs="仿宋"/>
          <w:b/>
          <w:bCs/>
          <w:color w:val="auto"/>
          <w:sz w:val="28"/>
          <w:szCs w:val="28"/>
          <w:highlight w:val="none"/>
          <w:u w:val="single"/>
          <w:lang w:val="en-US" w:eastAsia="zh-CN"/>
        </w:rPr>
        <w:t>文件（加盖鲜公章）2份</w:t>
      </w:r>
    </w:p>
    <w:p>
      <w:pPr>
        <w:adjustRightInd w:val="0"/>
        <w:snapToGrid w:val="0"/>
        <w:spacing w:line="360" w:lineRule="auto"/>
        <w:rPr>
          <w:rFonts w:hint="eastAsia" w:ascii="仿宋" w:hAnsi="仿宋" w:eastAsia="仿宋" w:cs="仿宋"/>
          <w:color w:val="auto"/>
          <w:sz w:val="28"/>
          <w:szCs w:val="28"/>
          <w:highlight w:val="none"/>
        </w:rPr>
      </w:pPr>
      <w:bookmarkStart w:id="57" w:name="_Toc19840"/>
      <w:bookmarkStart w:id="58" w:name="_Toc3173"/>
      <w:bookmarkStart w:id="59" w:name="_Toc30157"/>
      <w:bookmarkStart w:id="60" w:name="_Toc6507"/>
      <w:r>
        <w:rPr>
          <w:rFonts w:hint="eastAsia" w:ascii="仿宋" w:hAnsi="仿宋" w:eastAsia="仿宋" w:cs="仿宋"/>
          <w:color w:val="auto"/>
          <w:sz w:val="28"/>
          <w:szCs w:val="28"/>
          <w:highlight w:val="none"/>
        </w:rPr>
        <w:t>参选文件格式</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3.1   封面        </w:t>
      </w:r>
      <w:r>
        <w:rPr>
          <w:rFonts w:hint="eastAsia" w:ascii="仿宋" w:hAnsi="仿宋" w:eastAsia="仿宋" w:cs="仿宋"/>
          <w:color w:val="auto"/>
          <w:sz w:val="28"/>
          <w:szCs w:val="28"/>
          <w:highlight w:val="none"/>
        </w:rPr>
        <w:t>(详见附件一)</w:t>
      </w:r>
    </w:p>
    <w:p>
      <w:pPr>
        <w:adjustRightInd w:val="0"/>
        <w:snapToGrid w:val="0"/>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参选</w:t>
      </w:r>
      <w:r>
        <w:rPr>
          <w:rFonts w:hint="eastAsia" w:ascii="仿宋" w:hAnsi="仿宋" w:eastAsia="仿宋" w:cs="仿宋"/>
          <w:color w:val="auto"/>
          <w:sz w:val="28"/>
          <w:szCs w:val="28"/>
          <w:highlight w:val="none"/>
        </w:rPr>
        <w:t>函      (详见附件</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xml:space="preserve">   参选报价表  (详见附件</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3.4   参选</w:t>
      </w:r>
      <w:r>
        <w:rPr>
          <w:rFonts w:hint="eastAsia" w:ascii="仿宋" w:hAnsi="仿宋" w:eastAsia="仿宋" w:cs="仿宋"/>
          <w:color w:val="auto"/>
          <w:sz w:val="28"/>
          <w:szCs w:val="28"/>
          <w:highlight w:val="none"/>
        </w:rPr>
        <w:t>承诺函</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(详见附件</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w:t>
      </w:r>
    </w:p>
    <w:p>
      <w:pPr>
        <w:adjustRightInd w:val="0"/>
        <w:snapToGrid w:val="0"/>
        <w:spacing w:line="360" w:lineRule="auto"/>
        <w:ind w:firstLine="700" w:firstLineChars="25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   比选资格审查文件：</w:t>
      </w:r>
    </w:p>
    <w:p>
      <w:pPr>
        <w:adjustRightInd w:val="0"/>
        <w:snapToGrid w:val="0"/>
        <w:spacing w:line="360" w:lineRule="auto"/>
        <w:ind w:firstLine="700" w:firstLineChars="25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（1）营业执照及保险许可证的复印件</w:t>
      </w:r>
    </w:p>
    <w:p>
      <w:pPr>
        <w:adjustRightInd w:val="0"/>
        <w:snapToGrid w:val="0"/>
        <w:spacing w:line="360" w:lineRule="auto"/>
        <w:ind w:firstLine="700" w:firstLineChars="25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（2）总公司授权书</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（3）法定代表人或法定负责人授权委托书</w:t>
      </w:r>
    </w:p>
    <w:p>
      <w:pPr>
        <w:adjustRightInd w:val="0"/>
        <w:snapToGrid w:val="0"/>
        <w:spacing w:line="360" w:lineRule="auto"/>
        <w:ind w:firstLine="700" w:firstLineChars="2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）特定资格条件证书或证明文件</w:t>
      </w:r>
    </w:p>
    <w:p>
      <w:pPr>
        <w:adjustRightInd w:val="0"/>
        <w:snapToGrid w:val="0"/>
        <w:spacing w:line="360" w:lineRule="auto"/>
        <w:ind w:firstLine="700" w:firstLineChars="25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参选人其他需要补充说明的资料</w:t>
      </w:r>
    </w:p>
    <w:p>
      <w:pPr>
        <w:adjustRightInd w:val="0"/>
        <w:snapToGrid w:val="0"/>
        <w:spacing w:line="360" w:lineRule="auto"/>
        <w:ind w:firstLine="700" w:firstLineChars="25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  服务方案及其他与项目有关的资料（格式自拟）</w:t>
      </w:r>
    </w:p>
    <w:p>
      <w:pPr>
        <w:adjustRightInd w:val="0"/>
        <w:snapToGrid w:val="0"/>
        <w:spacing w:line="360" w:lineRule="auto"/>
        <w:ind w:firstLine="703" w:firstLineChars="250"/>
        <w:rPr>
          <w:rFonts w:hint="default" w:ascii="仿宋" w:hAnsi="仿宋" w:eastAsia="仿宋" w:cs="仿宋"/>
          <w:b/>
          <w:bCs/>
          <w:color w:val="FF0000"/>
          <w:sz w:val="28"/>
          <w:szCs w:val="28"/>
          <w:highlight w:val="none"/>
          <w:u w:val="single"/>
          <w:lang w:val="en-US" w:eastAsia="zh-CN"/>
        </w:rPr>
      </w:pPr>
      <w:r>
        <w:rPr>
          <w:rFonts w:hint="eastAsia" w:ascii="仿宋" w:hAnsi="仿宋" w:eastAsia="仿宋" w:cs="仿宋"/>
          <w:b/>
          <w:bCs/>
          <w:color w:val="FF0000"/>
          <w:sz w:val="28"/>
          <w:szCs w:val="28"/>
          <w:highlight w:val="none"/>
          <w:u w:val="single"/>
        </w:rPr>
        <w:t>（所有提供的资料，必须加盖</w:t>
      </w:r>
      <w:r>
        <w:rPr>
          <w:rFonts w:hint="eastAsia" w:ascii="仿宋" w:hAnsi="仿宋" w:eastAsia="仿宋" w:cs="仿宋"/>
          <w:b/>
          <w:bCs/>
          <w:color w:val="FF0000"/>
          <w:sz w:val="28"/>
          <w:szCs w:val="28"/>
          <w:highlight w:val="none"/>
          <w:u w:val="single"/>
          <w:lang w:val="en-US" w:eastAsia="zh-CN"/>
        </w:rPr>
        <w:t>公</w:t>
      </w:r>
      <w:r>
        <w:rPr>
          <w:rFonts w:hint="eastAsia" w:ascii="仿宋" w:hAnsi="仿宋" w:eastAsia="仿宋" w:cs="仿宋"/>
          <w:b/>
          <w:bCs/>
          <w:color w:val="FF0000"/>
          <w:sz w:val="28"/>
          <w:szCs w:val="28"/>
          <w:highlight w:val="none"/>
          <w:u w:val="single"/>
        </w:rPr>
        <w:t>章</w:t>
      </w:r>
      <w:r>
        <w:rPr>
          <w:rFonts w:hint="eastAsia" w:ascii="仿宋" w:hAnsi="仿宋" w:eastAsia="仿宋" w:cs="仿宋"/>
          <w:b/>
          <w:bCs/>
          <w:color w:val="FF0000"/>
          <w:sz w:val="28"/>
          <w:szCs w:val="28"/>
          <w:highlight w:val="none"/>
          <w:u w:val="single"/>
          <w:lang w:val="en-US" w:eastAsia="zh-CN"/>
        </w:rPr>
        <w:t>及骑缝章</w:t>
      </w:r>
      <w:r>
        <w:rPr>
          <w:rFonts w:hint="eastAsia" w:ascii="仿宋" w:hAnsi="仿宋" w:eastAsia="仿宋" w:cs="仿宋"/>
          <w:b/>
          <w:bCs/>
          <w:color w:val="FF0000"/>
          <w:sz w:val="28"/>
          <w:szCs w:val="28"/>
          <w:highlight w:val="none"/>
          <w:u w:val="single"/>
        </w:rPr>
        <w:t>）</w:t>
      </w:r>
    </w:p>
    <w:p>
      <w:pPr>
        <w:pStyle w:val="5"/>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参选文件的提交方式、密封及其签署</w:t>
      </w:r>
      <w:bookmarkEnd w:id="57"/>
      <w:bookmarkEnd w:id="58"/>
      <w:bookmarkEnd w:id="59"/>
      <w:bookmarkEnd w:id="60"/>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 提交方式：</w:t>
      </w:r>
    </w:p>
    <w:p>
      <w:pPr>
        <w:spacing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（1）参选文件“正本”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份。</w:t>
      </w:r>
    </w:p>
    <w:p>
      <w:pPr>
        <w:spacing w:line="360" w:lineRule="auto"/>
        <w:ind w:firstLine="630" w:firstLineChars="22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（2）“正本”内容（内容要求详见“第四部分参选文件格式”）。</w:t>
      </w:r>
    </w:p>
    <w:p>
      <w:pPr>
        <w:spacing w:after="240" w:line="360" w:lineRule="auto"/>
        <w:ind w:firstLine="610" w:firstLineChars="218"/>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.2 </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应将参选文件密封，封口处应</w:t>
      </w:r>
      <w:r>
        <w:rPr>
          <w:rFonts w:hint="eastAsia" w:ascii="仿宋" w:hAnsi="仿宋" w:eastAsia="仿宋" w:cs="仿宋"/>
          <w:color w:val="auto"/>
          <w:sz w:val="28"/>
          <w:szCs w:val="28"/>
          <w:highlight w:val="none"/>
          <w:lang w:val="en-US" w:eastAsia="zh-CN"/>
        </w:rPr>
        <w:t>加盖</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lang w:val="en-US" w:eastAsia="zh-CN"/>
        </w:rPr>
        <w:t>公章</w:t>
      </w:r>
      <w:r>
        <w:rPr>
          <w:rFonts w:hint="eastAsia" w:ascii="仿宋" w:hAnsi="仿宋" w:eastAsia="仿宋" w:cs="仿宋"/>
          <w:color w:val="auto"/>
          <w:sz w:val="28"/>
          <w:szCs w:val="28"/>
          <w:highlight w:val="none"/>
        </w:rPr>
        <w:t>；封皮上应注明比选项目名称、</w:t>
      </w: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名称。并应在“参选文件”袋封套上写明如下内容：</w:t>
      </w:r>
    </w:p>
    <w:tbl>
      <w:tblPr>
        <w:tblStyle w:val="12"/>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13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比选人的地址：</w:t>
            </w:r>
            <w:r>
              <w:rPr>
                <w:rFonts w:hint="eastAsia" w:ascii="仿宋" w:hAnsi="仿宋" w:eastAsia="仿宋" w:cs="仿宋"/>
                <w:bCs/>
                <w:color w:val="000000"/>
                <w:sz w:val="28"/>
                <w:szCs w:val="28"/>
                <w:highlight w:val="none"/>
              </w:rPr>
              <w:t>重庆市北部新区黄山大道中段信达国际A座17</w:t>
            </w:r>
            <w:r>
              <w:rPr>
                <w:rFonts w:hint="eastAsia" w:ascii="仿宋" w:hAnsi="仿宋" w:eastAsia="仿宋" w:cs="仿宋"/>
                <w:bCs/>
                <w:color w:val="000000"/>
                <w:sz w:val="28"/>
                <w:szCs w:val="28"/>
                <w:highlight w:val="none"/>
                <w:lang w:val="en-US" w:eastAsia="zh-CN"/>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重</w:t>
            </w:r>
            <w:r>
              <w:rPr>
                <w:rFonts w:hint="default" w:ascii="仿宋" w:hAnsi="仿宋" w:eastAsia="仿宋" w:cs="仿宋"/>
                <w:color w:val="auto"/>
                <w:sz w:val="28"/>
                <w:szCs w:val="28"/>
                <w:highlight w:val="none"/>
              </w:rPr>
              <w:t>庆轨道交通</w:t>
            </w:r>
            <w:r>
              <w:rPr>
                <w:rFonts w:hint="default" w:ascii="仿宋" w:hAnsi="仿宋" w:eastAsia="仿宋" w:cs="仿宋"/>
                <w:color w:val="auto"/>
                <w:sz w:val="28"/>
                <w:szCs w:val="28"/>
                <w:highlight w:val="none"/>
                <w:lang w:val="en-US" w:eastAsia="zh-CN"/>
              </w:rPr>
              <w:t>9</w:t>
            </w:r>
            <w:r>
              <w:rPr>
                <w:rFonts w:hint="default" w:ascii="仿宋" w:hAnsi="仿宋" w:eastAsia="仿宋" w:cs="仿宋"/>
                <w:color w:val="auto"/>
                <w:sz w:val="28"/>
                <w:szCs w:val="28"/>
                <w:highlight w:val="none"/>
              </w:rPr>
              <w:t>号线二期站后工程施工总承包项目建工团体意外险</w:t>
            </w:r>
            <w:r>
              <w:rPr>
                <w:rFonts w:hint="eastAsia" w:ascii="仿宋" w:hAnsi="仿宋" w:eastAsia="仿宋" w:cs="仿宋"/>
                <w:color w:val="auto"/>
                <w:sz w:val="28"/>
                <w:szCs w:val="28"/>
                <w:highlight w:val="none"/>
                <w:lang w:val="en-US" w:eastAsia="zh-CN"/>
              </w:rPr>
              <w:t>承保服务</w:t>
            </w:r>
            <w:r>
              <w:rPr>
                <w:rFonts w:hint="eastAsia" w:ascii="仿宋" w:hAnsi="仿宋" w:eastAsia="仿宋" w:cs="仿宋"/>
                <w:color w:val="auto"/>
                <w:sz w:val="28"/>
                <w:szCs w:val="28"/>
                <w:highlight w:val="none"/>
              </w:rPr>
              <w:t>参选文件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3" w:leftChars="-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在     年    月    日    时    分前不得开启。</w:t>
            </w:r>
          </w:p>
        </w:tc>
      </w:tr>
    </w:tbl>
    <w:p>
      <w:pPr>
        <w:adjustRightInd w:val="0"/>
        <w:snapToGrid w:val="0"/>
        <w:spacing w:line="360" w:lineRule="auto"/>
        <w:ind w:firstLine="703" w:firstLineChars="250"/>
        <w:rPr>
          <w:rFonts w:hint="eastAsia" w:ascii="仿宋" w:hAnsi="仿宋" w:eastAsia="仿宋" w:cs="仿宋"/>
          <w:b/>
          <w:bCs/>
          <w:color w:val="auto"/>
          <w:sz w:val="28"/>
          <w:szCs w:val="28"/>
          <w:highlight w:val="none"/>
          <w:u w:val="single"/>
        </w:rPr>
      </w:pPr>
    </w:p>
    <w:p>
      <w:pPr>
        <w:pStyle w:val="3"/>
        <w:numPr>
          <w:ilvl w:val="0"/>
          <w:numId w:val="1"/>
        </w:numPr>
        <w:snapToGrid w:val="0"/>
        <w:spacing w:before="0" w:after="0" w:line="360" w:lineRule="auto"/>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rPr>
        <w:br w:type="page"/>
      </w:r>
      <w:bookmarkStart w:id="61" w:name="_Toc22784"/>
      <w:bookmarkStart w:id="62" w:name="_Toc9706"/>
      <w:bookmarkStart w:id="63" w:name="_Toc29297"/>
      <w:r>
        <w:rPr>
          <w:rFonts w:hint="eastAsia" w:ascii="仿宋" w:hAnsi="仿宋" w:eastAsia="仿宋" w:cs="仿宋"/>
          <w:snapToGrid w:val="0"/>
          <w:color w:val="auto"/>
          <w:kern w:val="0"/>
          <w:sz w:val="32"/>
          <w:szCs w:val="32"/>
          <w:highlight w:val="none"/>
        </w:rPr>
        <w:t>合同主要条款</w:t>
      </w:r>
      <w:bookmarkEnd w:id="61"/>
      <w:bookmarkEnd w:id="62"/>
      <w:bookmarkEnd w:id="63"/>
    </w:p>
    <w:p>
      <w:pPr>
        <w:numPr>
          <w:ilvl w:val="0"/>
          <w:numId w:val="0"/>
        </w:numPr>
        <w:rPr>
          <w:rFonts w:hint="eastAsia"/>
        </w:rPr>
      </w:pPr>
    </w:p>
    <w:p>
      <w:pPr>
        <w:pStyle w:val="2"/>
        <w:rPr>
          <w:rFonts w:hint="default"/>
          <w:lang w:val="en-US"/>
        </w:rPr>
      </w:pPr>
      <w:r>
        <w:rPr>
          <w:rFonts w:hint="eastAsia" w:ascii="仿宋" w:hAnsi="仿宋" w:eastAsia="仿宋" w:cs="仿宋"/>
          <w:color w:val="auto"/>
          <w:sz w:val="28"/>
          <w:szCs w:val="28"/>
          <w:highlight w:val="none"/>
          <w:lang w:val="en-US" w:eastAsia="zh-CN"/>
        </w:rPr>
        <w:t>鉴于保险服务合同特殊性，以承保机构标准保险合同为准。</w:t>
      </w:r>
    </w:p>
    <w:p>
      <w:pPr>
        <w:pStyle w:val="2"/>
        <w:rPr>
          <w:rFonts w:hint="eastAsia"/>
        </w:rPr>
      </w:pPr>
    </w:p>
    <w:p>
      <w:pPr>
        <w:rPr>
          <w:rFonts w:hint="eastAsia" w:ascii="仿宋" w:hAnsi="仿宋" w:eastAsia="仿宋" w:cs="仿宋"/>
          <w:snapToGrid w:val="0"/>
          <w:color w:val="auto"/>
          <w:kern w:val="0"/>
          <w:sz w:val="28"/>
          <w:szCs w:val="28"/>
          <w:highlight w:val="none"/>
        </w:rPr>
      </w:pPr>
      <w:bookmarkStart w:id="64" w:name="_Toc11325"/>
      <w:bookmarkStart w:id="65" w:name="_Toc30139"/>
      <w:r>
        <w:rPr>
          <w:rFonts w:hint="eastAsia" w:ascii="仿宋" w:hAnsi="仿宋" w:eastAsia="仿宋" w:cs="仿宋"/>
          <w:snapToGrid w:val="0"/>
          <w:color w:val="auto"/>
          <w:kern w:val="0"/>
          <w:sz w:val="28"/>
          <w:szCs w:val="28"/>
          <w:highlight w:val="none"/>
        </w:rPr>
        <w:br w:type="page"/>
      </w:r>
    </w:p>
    <w:p>
      <w:pPr>
        <w:pStyle w:val="3"/>
        <w:numPr>
          <w:ilvl w:val="0"/>
          <w:numId w:val="1"/>
        </w:numPr>
        <w:snapToGrid w:val="0"/>
        <w:spacing w:before="0" w:after="0" w:line="360" w:lineRule="auto"/>
        <w:jc w:val="center"/>
        <w:rPr>
          <w:rFonts w:hint="eastAsia" w:ascii="仿宋" w:hAnsi="仿宋" w:eastAsia="仿宋" w:cs="仿宋"/>
          <w:snapToGrid w:val="0"/>
          <w:color w:val="auto"/>
          <w:kern w:val="0"/>
          <w:sz w:val="32"/>
          <w:szCs w:val="32"/>
          <w:highlight w:val="none"/>
        </w:rPr>
      </w:pPr>
      <w:r>
        <w:rPr>
          <w:rFonts w:hint="eastAsia" w:ascii="仿宋" w:hAnsi="仿宋" w:eastAsia="仿宋" w:cs="仿宋"/>
          <w:snapToGrid w:val="0"/>
          <w:color w:val="auto"/>
          <w:kern w:val="0"/>
          <w:sz w:val="32"/>
          <w:szCs w:val="32"/>
          <w:highlight w:val="none"/>
          <w:lang w:val="en-US" w:eastAsia="zh-CN"/>
        </w:rPr>
        <w:t xml:space="preserve"> </w:t>
      </w:r>
      <w:bookmarkStart w:id="66" w:name="_Toc1397"/>
      <w:r>
        <w:rPr>
          <w:rFonts w:hint="eastAsia" w:ascii="仿宋" w:hAnsi="仿宋" w:eastAsia="仿宋" w:cs="仿宋"/>
          <w:snapToGrid w:val="0"/>
          <w:color w:val="auto"/>
          <w:kern w:val="0"/>
          <w:sz w:val="32"/>
          <w:szCs w:val="32"/>
          <w:highlight w:val="none"/>
          <w:lang w:val="en-US" w:eastAsia="zh-CN"/>
        </w:rPr>
        <w:t>附件</w:t>
      </w:r>
      <w:bookmarkEnd w:id="66"/>
    </w:p>
    <w:p>
      <w:pPr>
        <w:pStyle w:val="3"/>
        <w:snapToGrid w:val="0"/>
        <w:spacing w:before="0" w:after="0" w:line="360" w:lineRule="auto"/>
        <w:jc w:val="left"/>
        <w:rPr>
          <w:rFonts w:hint="eastAsia" w:ascii="仿宋" w:hAnsi="仿宋" w:eastAsia="仿宋" w:cs="仿宋"/>
          <w:snapToGrid w:val="0"/>
          <w:color w:val="auto"/>
          <w:kern w:val="0"/>
          <w:sz w:val="28"/>
          <w:szCs w:val="28"/>
          <w:highlight w:val="none"/>
          <w:lang w:val="en-US" w:eastAsia="zh-CN"/>
        </w:rPr>
      </w:pPr>
      <w:bookmarkStart w:id="67" w:name="_Toc10829"/>
      <w:r>
        <w:rPr>
          <w:rFonts w:hint="eastAsia" w:ascii="仿宋" w:hAnsi="仿宋" w:eastAsia="仿宋" w:cs="仿宋"/>
          <w:snapToGrid w:val="0"/>
          <w:color w:val="auto"/>
          <w:kern w:val="0"/>
          <w:sz w:val="28"/>
          <w:szCs w:val="28"/>
          <w:highlight w:val="none"/>
        </w:rPr>
        <w:t>附件一：</w:t>
      </w:r>
      <w:r>
        <w:rPr>
          <w:rFonts w:hint="eastAsia" w:ascii="仿宋" w:hAnsi="仿宋" w:eastAsia="仿宋" w:cs="仿宋"/>
          <w:snapToGrid w:val="0"/>
          <w:color w:val="auto"/>
          <w:kern w:val="0"/>
          <w:sz w:val="28"/>
          <w:szCs w:val="28"/>
          <w:highlight w:val="none"/>
          <w:lang w:val="en-US" w:eastAsia="zh-CN"/>
        </w:rPr>
        <w:t>封面</w:t>
      </w:r>
      <w:bookmarkEnd w:id="67"/>
    </w:p>
    <w:p>
      <w:pPr>
        <w:spacing w:line="720" w:lineRule="auto"/>
        <w:jc w:val="center"/>
        <w:rPr>
          <w:rFonts w:hint="default"/>
          <w:b/>
          <w:bCs/>
          <w:sz w:val="28"/>
          <w:szCs w:val="36"/>
          <w:lang w:val="en-US" w:eastAsia="zh-CN"/>
        </w:rPr>
      </w:pPr>
      <w:r>
        <w:rPr>
          <w:rFonts w:hint="eastAsia" w:ascii="仿宋" w:hAnsi="仿宋" w:eastAsia="仿宋" w:cs="仿宋"/>
          <w:b/>
          <w:bCs/>
          <w:color w:val="auto"/>
          <w:sz w:val="40"/>
          <w:szCs w:val="40"/>
          <w:highlight w:val="none"/>
          <w:lang w:val="en-US" w:eastAsia="zh-CN"/>
        </w:rPr>
        <w:t>重</w:t>
      </w:r>
      <w:r>
        <w:rPr>
          <w:rFonts w:hint="default" w:ascii="仿宋" w:hAnsi="仿宋" w:eastAsia="仿宋" w:cs="仿宋"/>
          <w:b/>
          <w:bCs/>
          <w:color w:val="auto"/>
          <w:sz w:val="40"/>
          <w:szCs w:val="40"/>
          <w:highlight w:val="none"/>
          <w:lang w:eastAsia="zh-CN"/>
        </w:rPr>
        <w:t>庆轨道交通</w:t>
      </w:r>
      <w:r>
        <w:rPr>
          <w:rFonts w:hint="default" w:ascii="仿宋" w:hAnsi="仿宋" w:eastAsia="仿宋" w:cs="仿宋"/>
          <w:b/>
          <w:bCs/>
          <w:color w:val="auto"/>
          <w:sz w:val="40"/>
          <w:szCs w:val="40"/>
          <w:highlight w:val="none"/>
          <w:lang w:val="en-US" w:eastAsia="zh-CN"/>
        </w:rPr>
        <w:t>9</w:t>
      </w:r>
      <w:r>
        <w:rPr>
          <w:rFonts w:hint="default" w:ascii="仿宋" w:hAnsi="仿宋" w:eastAsia="仿宋" w:cs="仿宋"/>
          <w:b/>
          <w:bCs/>
          <w:color w:val="auto"/>
          <w:sz w:val="40"/>
          <w:szCs w:val="40"/>
          <w:highlight w:val="none"/>
          <w:lang w:eastAsia="zh-CN"/>
        </w:rPr>
        <w:t>号线二期站后工程施工总承包项目建工团体意外险</w:t>
      </w:r>
      <w:r>
        <w:rPr>
          <w:rFonts w:hint="eastAsia" w:ascii="仿宋" w:hAnsi="仿宋" w:eastAsia="仿宋" w:cs="仿宋"/>
          <w:b/>
          <w:bCs/>
          <w:color w:val="auto"/>
          <w:sz w:val="40"/>
          <w:szCs w:val="40"/>
          <w:highlight w:val="none"/>
          <w:lang w:val="en-US" w:eastAsia="zh-CN"/>
        </w:rPr>
        <w:t>承保服务</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仿宋" w:hAnsi="仿宋" w:eastAsia="仿宋" w:cs="仿宋"/>
          <w:color w:val="auto"/>
          <w:sz w:val="56"/>
          <w:szCs w:val="56"/>
          <w:highlight w:val="none"/>
          <w:lang w:val="en-US" w:eastAsia="zh-CN"/>
        </w:rPr>
      </w:pPr>
      <w:r>
        <w:rPr>
          <w:rFonts w:hint="eastAsia" w:ascii="仿宋" w:hAnsi="仿宋" w:eastAsia="仿宋" w:cs="仿宋"/>
          <w:color w:val="auto"/>
          <w:sz w:val="56"/>
          <w:szCs w:val="56"/>
          <w:highlight w:val="none"/>
          <w:lang w:val="en-US" w:eastAsia="zh-CN"/>
        </w:rPr>
        <w:t>参  选  文  件</w:t>
      </w: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rPr>
          <w:rFonts w:hint="eastAsia" w:ascii="仿宋" w:hAnsi="仿宋" w:eastAsia="仿宋" w:cs="仿宋"/>
          <w:color w:val="auto"/>
          <w:sz w:val="28"/>
          <w:szCs w:val="28"/>
          <w:highlight w:val="none"/>
          <w:lang w:val="en-US" w:eastAsia="zh-CN"/>
        </w:rPr>
      </w:pPr>
    </w:p>
    <w:p>
      <w:pPr>
        <w:spacing w:line="600" w:lineRule="auto"/>
        <w:rPr>
          <w:rFonts w:hint="default" w:ascii="仿宋" w:hAnsi="仿宋" w:eastAsia="仿宋" w:cs="仿宋"/>
          <w:color w:val="auto"/>
          <w:sz w:val="36"/>
          <w:szCs w:val="36"/>
          <w:highlight w:val="none"/>
          <w:u w:val="single"/>
          <w:lang w:val="en-US" w:eastAsia="zh-CN"/>
        </w:rPr>
      </w:pPr>
      <w:r>
        <w:rPr>
          <w:rFonts w:hint="eastAsia" w:ascii="仿宋" w:hAnsi="仿宋" w:eastAsia="仿宋" w:cs="仿宋"/>
          <w:color w:val="auto"/>
          <w:sz w:val="36"/>
          <w:szCs w:val="36"/>
          <w:highlight w:val="none"/>
          <w:lang w:val="en-US" w:eastAsia="zh-CN"/>
        </w:rPr>
        <w:t>参选人：</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none"/>
          <w:lang w:val="en-US" w:eastAsia="zh-CN"/>
        </w:rPr>
        <w:t xml:space="preserve">（盖章） </w:t>
      </w:r>
    </w:p>
    <w:p>
      <w:pPr>
        <w:spacing w:line="600" w:lineRule="auto"/>
        <w:rPr>
          <w:rFonts w:hint="eastAsia" w:ascii="仿宋" w:hAnsi="仿宋" w:eastAsia="仿宋" w:cs="仿宋"/>
          <w:color w:val="auto"/>
          <w:sz w:val="36"/>
          <w:szCs w:val="36"/>
          <w:highlight w:val="none"/>
          <w:u w:val="none"/>
          <w:lang w:val="en-US" w:eastAsia="zh-CN"/>
        </w:rPr>
      </w:pPr>
      <w:r>
        <w:rPr>
          <w:rFonts w:hint="eastAsia" w:ascii="仿宋" w:hAnsi="仿宋" w:eastAsia="仿宋" w:cs="仿宋"/>
          <w:color w:val="auto"/>
          <w:sz w:val="36"/>
          <w:szCs w:val="36"/>
          <w:highlight w:val="none"/>
        </w:rPr>
        <w:t>法定代表人或</w:t>
      </w:r>
      <w:r>
        <w:rPr>
          <w:rFonts w:hint="eastAsia" w:ascii="仿宋" w:hAnsi="仿宋" w:eastAsia="仿宋" w:cs="仿宋"/>
          <w:color w:val="auto"/>
          <w:sz w:val="36"/>
          <w:szCs w:val="36"/>
          <w:highlight w:val="none"/>
          <w:lang w:val="en-US" w:eastAsia="zh-CN"/>
        </w:rPr>
        <w:t>委托</w:t>
      </w:r>
      <w:r>
        <w:rPr>
          <w:rFonts w:hint="eastAsia" w:ascii="仿宋" w:hAnsi="仿宋" w:eastAsia="仿宋" w:cs="仿宋"/>
          <w:color w:val="auto"/>
          <w:sz w:val="36"/>
          <w:szCs w:val="36"/>
          <w:highlight w:val="none"/>
        </w:rPr>
        <w:t>代理人：</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u w:val="none"/>
          <w:lang w:val="en-US" w:eastAsia="zh-CN"/>
        </w:rPr>
        <w:t xml:space="preserve">（签字）  </w:t>
      </w:r>
    </w:p>
    <w:p>
      <w:pPr>
        <w:spacing w:line="600" w:lineRule="auto"/>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联系方式：</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kern w:val="0"/>
          <w:sz w:val="24"/>
          <w:szCs w:val="24"/>
          <w:highlight w:val="none"/>
          <w:u w:val="single"/>
        </w:rPr>
        <w:tab/>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sz w:val="36"/>
          <w:szCs w:val="36"/>
          <w:highlight w:val="none"/>
          <w:u w:val="single"/>
          <w:lang w:val="en-US" w:eastAsia="zh-CN"/>
        </w:rPr>
        <w:t xml:space="preserve">    </w:t>
      </w:r>
      <w:r>
        <w:rPr>
          <w:rFonts w:hint="eastAsia" w:ascii="仿宋" w:hAnsi="仿宋" w:eastAsia="仿宋" w:cs="仿宋"/>
          <w:color w:val="auto"/>
          <w:sz w:val="36"/>
          <w:szCs w:val="36"/>
          <w:highlight w:val="none"/>
          <w:lang w:val="en-US" w:eastAsia="zh-CN"/>
        </w:rPr>
        <w:t xml:space="preserve">   </w:t>
      </w:r>
    </w:p>
    <w:p>
      <w:pPr>
        <w:spacing w:line="600" w:lineRule="auto"/>
        <w:rPr>
          <w:rFonts w:hint="default" w:ascii="仿宋" w:hAnsi="仿宋" w:eastAsia="仿宋" w:cs="仿宋"/>
          <w:color w:val="auto"/>
          <w:sz w:val="36"/>
          <w:szCs w:val="36"/>
          <w:highlight w:val="none"/>
          <w:u w:val="single"/>
          <w:lang w:val="en-US" w:eastAsia="zh-CN"/>
        </w:rPr>
        <w:sectPr>
          <w:headerReference r:id="rId4" w:type="first"/>
          <w:headerReference r:id="rId3" w:type="default"/>
          <w:footerReference r:id="rId5" w:type="default"/>
          <w:pgSz w:w="11906" w:h="16838"/>
          <w:pgMar w:top="1021" w:right="1466" w:bottom="623" w:left="1620" w:header="851" w:footer="992" w:gutter="0"/>
          <w:pgNumType w:fmt="decimal" w:start="1"/>
          <w:cols w:space="425" w:num="1"/>
          <w:docGrid w:type="lines" w:linePitch="312" w:charSpace="0"/>
        </w:sectPr>
      </w:pPr>
      <w:r>
        <w:rPr>
          <w:rFonts w:hint="eastAsia" w:ascii="仿宋" w:hAnsi="仿宋" w:eastAsia="仿宋" w:cs="仿宋"/>
          <w:color w:val="auto"/>
          <w:sz w:val="36"/>
          <w:szCs w:val="36"/>
          <w:highlight w:val="none"/>
          <w:lang w:val="en-US" w:eastAsia="zh-CN"/>
        </w:rPr>
        <w:t>日    期：</w:t>
      </w:r>
      <w:r>
        <w:rPr>
          <w:rFonts w:hint="eastAsia" w:ascii="仿宋" w:hAnsi="仿宋" w:eastAsia="仿宋" w:cs="仿宋"/>
          <w:color w:val="auto"/>
          <w:sz w:val="36"/>
          <w:szCs w:val="36"/>
          <w:highlight w:val="none"/>
          <w:u w:val="single"/>
          <w:lang w:val="en-US" w:eastAsia="zh-CN"/>
        </w:rPr>
        <w:t xml:space="preserve">                            </w:t>
      </w:r>
    </w:p>
    <w:p>
      <w:pPr>
        <w:pStyle w:val="3"/>
        <w:snapToGrid w:val="0"/>
        <w:spacing w:before="0" w:after="0" w:line="360" w:lineRule="auto"/>
        <w:jc w:val="left"/>
        <w:rPr>
          <w:rFonts w:ascii="仿宋" w:hAnsi="仿宋" w:eastAsia="仿宋" w:cs="仿宋"/>
          <w:b w:val="0"/>
          <w:bCs w:val="0"/>
          <w:color w:val="auto"/>
          <w:sz w:val="28"/>
          <w:szCs w:val="28"/>
          <w:highlight w:val="none"/>
        </w:rPr>
      </w:pPr>
      <w:bookmarkStart w:id="68" w:name="_Toc17485"/>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二</w:t>
      </w:r>
      <w:r>
        <w:rPr>
          <w:rFonts w:hint="eastAsia" w:ascii="仿宋" w:hAnsi="仿宋" w:eastAsia="仿宋" w:cs="仿宋"/>
          <w:snapToGrid w:val="0"/>
          <w:color w:val="auto"/>
          <w:kern w:val="0"/>
          <w:sz w:val="28"/>
          <w:szCs w:val="28"/>
          <w:highlight w:val="none"/>
        </w:rPr>
        <w:t>：参选函</w:t>
      </w:r>
      <w:bookmarkEnd w:id="64"/>
      <w:bookmarkEnd w:id="65"/>
      <w:bookmarkEnd w:id="68"/>
    </w:p>
    <w:p>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参选函</w:t>
      </w:r>
    </w:p>
    <w:p>
      <w:pPr>
        <w:spacing w:line="360" w:lineRule="auto"/>
        <w:ind w:firstLine="560" w:firstLineChars="200"/>
        <w:rPr>
          <w:rFonts w:ascii="仿宋" w:hAnsi="仿宋" w:eastAsia="仿宋" w:cs="仿宋"/>
          <w:color w:val="auto"/>
          <w:sz w:val="28"/>
          <w:szCs w:val="28"/>
          <w:highlight w:val="none"/>
          <w:u w:val="single"/>
        </w:rPr>
      </w:pPr>
    </w:p>
    <w:p>
      <w:pPr>
        <w:spacing w:line="360" w:lineRule="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重庆机电控股集团机电工程技术有限公司：</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（一）根据已获取的重庆机电控股集团机电工程技术有限公司</w:t>
      </w:r>
      <w:r>
        <w:rPr>
          <w:rFonts w:hint="eastAsia" w:ascii="仿宋" w:hAnsi="仿宋" w:eastAsia="仿宋" w:cs="仿宋"/>
          <w:color w:val="auto"/>
          <w:sz w:val="28"/>
          <w:szCs w:val="28"/>
          <w:highlight w:val="none"/>
          <w:lang w:val="en-US" w:eastAsia="zh-CN"/>
        </w:rPr>
        <w:t>关于重庆轨道交通9号线二期站后工程施工总承包项目建工团体意外险承保服务</w:t>
      </w:r>
      <w:r>
        <w:rPr>
          <w:rFonts w:hint="eastAsia" w:ascii="仿宋" w:hAnsi="仿宋" w:eastAsia="仿宋" w:cs="仿宋"/>
          <w:color w:val="auto"/>
          <w:sz w:val="28"/>
          <w:szCs w:val="28"/>
          <w:highlight w:val="none"/>
        </w:rPr>
        <w:t>比选文件，按照有关规定，我单位经研究</w:t>
      </w:r>
      <w:r>
        <w:rPr>
          <w:rFonts w:hint="eastAsia" w:ascii="仿宋" w:hAnsi="仿宋" w:eastAsia="仿宋" w:cs="仿宋"/>
          <w:color w:val="auto"/>
          <w:sz w:val="28"/>
          <w:szCs w:val="28"/>
          <w:highlight w:val="none"/>
          <w:lang w:val="en-US" w:eastAsia="zh-CN"/>
        </w:rPr>
        <w:t>及深刻理解</w:t>
      </w:r>
      <w:r>
        <w:rPr>
          <w:rFonts w:hint="eastAsia" w:ascii="仿宋" w:hAnsi="仿宋" w:eastAsia="仿宋" w:cs="仿宋"/>
          <w:color w:val="auto"/>
          <w:sz w:val="28"/>
          <w:szCs w:val="28"/>
          <w:highlight w:val="none"/>
        </w:rPr>
        <w:t>比选文件后，愿以人民币（大写）</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single"/>
          <w:lang w:val="en-US" w:eastAsia="zh-CN"/>
        </w:rPr>
        <w:t xml:space="preserve">       元</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含税</w:t>
      </w: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其中税率为（）</w:t>
      </w:r>
      <w:r>
        <w:rPr>
          <w:rFonts w:hint="eastAsia" w:ascii="仿宋" w:hAnsi="仿宋" w:eastAsia="仿宋" w:cs="仿宋"/>
          <w:color w:val="auto"/>
          <w:sz w:val="28"/>
          <w:szCs w:val="28"/>
          <w:highlight w:val="none"/>
        </w:rPr>
        <w:t>，按比选文件的要求提供本次比选范围内的</w:t>
      </w:r>
      <w:r>
        <w:rPr>
          <w:rFonts w:hint="eastAsia" w:ascii="仿宋" w:hAnsi="仿宋" w:eastAsia="仿宋" w:cs="仿宋"/>
          <w:color w:val="auto"/>
          <w:sz w:val="28"/>
          <w:szCs w:val="28"/>
          <w:highlight w:val="none"/>
          <w:lang w:val="en-US" w:eastAsia="zh-CN"/>
        </w:rPr>
        <w:t>服务内容</w:t>
      </w:r>
      <w:r>
        <w:rPr>
          <w:rFonts w:hint="eastAsia" w:ascii="仿宋" w:hAnsi="仿宋" w:eastAsia="仿宋" w:cs="仿宋"/>
          <w:color w:val="auto"/>
          <w:sz w:val="28"/>
          <w:szCs w:val="28"/>
          <w:highlight w:val="none"/>
        </w:rPr>
        <w:t>。</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（二）我单位保证所提供</w:t>
      </w:r>
      <w:r>
        <w:rPr>
          <w:rFonts w:hint="eastAsia" w:ascii="仿宋" w:hAnsi="仿宋" w:eastAsia="仿宋" w:cs="仿宋"/>
          <w:color w:val="auto"/>
          <w:sz w:val="28"/>
          <w:szCs w:val="28"/>
          <w:highlight w:val="none"/>
          <w:lang w:val="en-US" w:eastAsia="zh-CN"/>
        </w:rPr>
        <w:t>的服务</w:t>
      </w:r>
      <w:r>
        <w:rPr>
          <w:rFonts w:hint="eastAsia" w:ascii="仿宋" w:hAnsi="仿宋" w:eastAsia="仿宋" w:cs="仿宋"/>
          <w:color w:val="auto"/>
          <w:sz w:val="28"/>
          <w:szCs w:val="28"/>
          <w:highlight w:val="none"/>
        </w:rPr>
        <w:t>质量达到标准。</w:t>
      </w:r>
    </w:p>
    <w:p>
      <w:pPr>
        <w:pStyle w:val="6"/>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（三）贵单位的比选文件、参选文件将构成约束我们双方的合同。</w:t>
      </w:r>
    </w:p>
    <w:p>
      <w:pPr>
        <w:pStyle w:val="6"/>
        <w:ind w:firstLine="560"/>
        <w:rPr>
          <w:rFonts w:hint="eastAsia" w:ascii="仿宋" w:hAnsi="仿宋" w:eastAsia="仿宋" w:cs="仿宋"/>
          <w:color w:val="auto"/>
          <w:sz w:val="28"/>
          <w:szCs w:val="28"/>
          <w:highlight w:val="none"/>
        </w:rPr>
      </w:pPr>
    </w:p>
    <w:p>
      <w:pPr>
        <w:wordWrap w:val="0"/>
        <w:spacing w:line="600" w:lineRule="auto"/>
        <w:ind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盖公</w:t>
      </w:r>
      <w:r>
        <w:rPr>
          <w:rFonts w:hint="eastAsia" w:ascii="仿宋" w:hAnsi="仿宋" w:eastAsia="仿宋" w:cs="仿宋"/>
          <w:color w:val="auto"/>
          <w:sz w:val="28"/>
          <w:szCs w:val="28"/>
          <w:highlight w:val="none"/>
        </w:rPr>
        <w:t>章）</w:t>
      </w:r>
    </w:p>
    <w:p>
      <w:pPr>
        <w:spacing w:line="600" w:lineRule="auto"/>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 xml:space="preserve">）            </w:t>
      </w:r>
    </w:p>
    <w:p>
      <w:pPr>
        <w:pStyle w:val="7"/>
        <w:spacing w:line="600" w:lineRule="auto"/>
        <w:ind w:left="0" w:leftChars="0"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日期：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p>
    <w:p>
      <w:pPr>
        <w:pStyle w:val="3"/>
        <w:snapToGrid w:val="0"/>
        <w:spacing w:before="0" w:after="0" w:line="360" w:lineRule="auto"/>
        <w:rPr>
          <w:rFonts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br w:type="page"/>
      </w:r>
      <w:bookmarkStart w:id="69" w:name="_Toc4373"/>
      <w:bookmarkStart w:id="70" w:name="_Toc13862"/>
      <w:bookmarkStart w:id="71" w:name="_Toc5702"/>
      <w:bookmarkStart w:id="72" w:name="_Toc27647"/>
      <w:bookmarkStart w:id="73" w:name="_Toc15495"/>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三</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eastAsia="zh-CN"/>
        </w:rPr>
        <w:t>参选人</w:t>
      </w:r>
      <w:r>
        <w:rPr>
          <w:rFonts w:hint="eastAsia" w:ascii="仿宋" w:hAnsi="仿宋" w:eastAsia="仿宋" w:cs="仿宋"/>
          <w:snapToGrid w:val="0"/>
          <w:color w:val="auto"/>
          <w:kern w:val="0"/>
          <w:sz w:val="28"/>
          <w:szCs w:val="28"/>
          <w:highlight w:val="none"/>
        </w:rPr>
        <w:t>报价表</w:t>
      </w:r>
      <w:bookmarkEnd w:id="69"/>
      <w:bookmarkEnd w:id="70"/>
      <w:bookmarkEnd w:id="71"/>
      <w:bookmarkEnd w:id="72"/>
      <w:bookmarkEnd w:id="73"/>
    </w:p>
    <w:p>
      <w:pPr>
        <w:tabs>
          <w:tab w:val="left" w:pos="6300"/>
        </w:tabs>
        <w:snapToGrid w:val="0"/>
        <w:spacing w:line="500" w:lineRule="exact"/>
        <w:jc w:val="center"/>
        <w:rPr>
          <w:rFonts w:hint="default" w:ascii="方正楷体_GBK" w:hAnsi="仿宋" w:eastAsia="仿宋"/>
          <w:b/>
          <w:szCs w:val="28"/>
          <w:highlight w:val="none"/>
          <w:lang w:val="en-US" w:eastAsia="zh-CN"/>
        </w:rPr>
      </w:pPr>
      <w:r>
        <w:rPr>
          <w:rFonts w:hint="eastAsia" w:ascii="仿宋" w:hAnsi="仿宋" w:eastAsia="仿宋" w:cs="仿宋"/>
          <w:b/>
          <w:color w:val="auto"/>
          <w:sz w:val="28"/>
          <w:szCs w:val="28"/>
          <w:highlight w:val="none"/>
        </w:rPr>
        <w:t xml:space="preserve"> </w:t>
      </w:r>
      <w:r>
        <w:rPr>
          <w:rFonts w:hint="eastAsia" w:ascii="方正楷体_GBK" w:hAnsi="仿宋" w:eastAsia="方正楷体_GBK"/>
          <w:b/>
          <w:szCs w:val="28"/>
          <w:highlight w:val="none"/>
          <w:lang w:val="en-US" w:eastAsia="zh-CN"/>
        </w:rPr>
        <w:t>参选报价表</w:t>
      </w:r>
    </w:p>
    <w:p>
      <w:pPr>
        <w:snapToGrid w:val="0"/>
        <w:spacing w:line="500" w:lineRule="exact"/>
        <w:ind w:firstLine="560" w:firstLineChars="200"/>
        <w:rPr>
          <w:rFonts w:hint="default" w:ascii="仿宋" w:hAnsi="仿宋" w:eastAsia="仿宋"/>
          <w:szCs w:val="28"/>
          <w:highlight w:val="none"/>
          <w:u w:val="single"/>
          <w:lang w:val="en-US" w:eastAsia="zh-CN"/>
        </w:rPr>
      </w:pPr>
      <w:r>
        <w:rPr>
          <w:rFonts w:hint="eastAsia" w:ascii="仿宋" w:hAnsi="仿宋" w:eastAsia="仿宋"/>
          <w:szCs w:val="28"/>
          <w:highlight w:val="none"/>
        </w:rPr>
        <w:t>比选项目名称：</w:t>
      </w:r>
      <w:r>
        <w:rPr>
          <w:rFonts w:hint="eastAsia" w:ascii="仿宋" w:hAnsi="仿宋" w:eastAsia="仿宋" w:cs="仿宋"/>
          <w:kern w:val="0"/>
          <w:szCs w:val="28"/>
          <w:highlight w:val="none"/>
          <w:u w:val="single"/>
        </w:rPr>
        <w:t>重庆轨道交通9号线二期站后工程施工总承包项目建筑施工人员团体人身意外伤害保险</w:t>
      </w:r>
      <w:r>
        <w:rPr>
          <w:rFonts w:hint="eastAsia" w:ascii="仿宋" w:hAnsi="仿宋" w:eastAsia="仿宋" w:cs="仿宋"/>
          <w:kern w:val="0"/>
          <w:szCs w:val="28"/>
          <w:highlight w:val="none"/>
          <w:u w:val="single"/>
          <w:lang w:val="en-US" w:eastAsia="zh-CN"/>
        </w:rPr>
        <w:t>承保服务</w:t>
      </w:r>
    </w:p>
    <w:tbl>
      <w:tblPr>
        <w:tblStyle w:val="12"/>
        <w:tblpPr w:leftFromText="180" w:rightFromText="180" w:vertAnchor="text" w:horzAnchor="page" w:tblpX="1572" w:tblpY="45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665"/>
        <w:gridCol w:w="2648"/>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71"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保险险种</w:t>
            </w:r>
          </w:p>
        </w:tc>
        <w:tc>
          <w:tcPr>
            <w:tcW w:w="1665"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保险金额</w:t>
            </w:r>
          </w:p>
          <w:p>
            <w:pPr>
              <w:spacing w:line="500" w:lineRule="exact"/>
              <w:jc w:val="center"/>
              <w:rPr>
                <w:rFonts w:ascii="仿宋" w:hAnsi="仿宋" w:eastAsia="仿宋" w:cs="仿宋"/>
                <w:szCs w:val="28"/>
              </w:rPr>
            </w:pPr>
            <w:r>
              <w:rPr>
                <w:rFonts w:hint="eastAsia" w:ascii="仿宋" w:hAnsi="仿宋" w:eastAsia="仿宋" w:cs="仿宋"/>
                <w:szCs w:val="28"/>
              </w:rPr>
              <w:t>（万元）</w:t>
            </w:r>
          </w:p>
        </w:tc>
        <w:tc>
          <w:tcPr>
            <w:tcW w:w="2648"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综合费率（%）</w:t>
            </w:r>
          </w:p>
        </w:tc>
        <w:tc>
          <w:tcPr>
            <w:tcW w:w="2383"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特别约定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271"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意外身故或残疾</w:t>
            </w:r>
          </w:p>
        </w:tc>
        <w:tc>
          <w:tcPr>
            <w:tcW w:w="1665"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60</w:t>
            </w:r>
          </w:p>
        </w:tc>
        <w:tc>
          <w:tcPr>
            <w:tcW w:w="2648" w:type="dxa"/>
            <w:vMerge w:val="restart"/>
            <w:vAlign w:val="center"/>
          </w:tcPr>
          <w:p>
            <w:pPr>
              <w:spacing w:line="500" w:lineRule="exact"/>
              <w:jc w:val="center"/>
              <w:rPr>
                <w:rFonts w:ascii="仿宋" w:hAnsi="仿宋" w:eastAsia="仿宋" w:cs="仿宋"/>
                <w:szCs w:val="28"/>
              </w:rPr>
            </w:pPr>
          </w:p>
        </w:tc>
        <w:tc>
          <w:tcPr>
            <w:tcW w:w="2383" w:type="dxa"/>
            <w:vMerge w:val="restart"/>
            <w:vAlign w:val="center"/>
          </w:tcPr>
          <w:p>
            <w:pPr>
              <w:spacing w:line="500" w:lineRule="exact"/>
              <w:jc w:val="center"/>
              <w:rPr>
                <w:rFonts w:ascii="仿宋" w:hAnsi="仿宋" w:eastAsia="仿宋" w:cs="仿宋"/>
                <w:szCs w:val="28"/>
              </w:rPr>
            </w:pPr>
            <w:r>
              <w:rPr>
                <w:rFonts w:hint="eastAsia" w:ascii="仿宋" w:hAnsi="仿宋" w:eastAsia="仿宋" w:cs="仿宋"/>
                <w:szCs w:val="28"/>
              </w:rPr>
              <w:t>意外医疗赔付比例</w:t>
            </w:r>
            <w:r>
              <w:rPr>
                <w:rFonts w:hint="eastAsia" w:ascii="仿宋" w:hAnsi="仿宋" w:eastAsia="仿宋" w:cs="仿宋"/>
                <w:szCs w:val="28"/>
                <w:u w:val="single"/>
              </w:rPr>
              <w:t xml:space="preserve">    </w:t>
            </w:r>
            <w:r>
              <w:rPr>
                <w:rFonts w:hint="eastAsia" w:ascii="仿宋" w:hAnsi="仿宋" w:eastAsia="仿宋" w:cs="仿宋"/>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271"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附加意外医疗</w:t>
            </w:r>
          </w:p>
        </w:tc>
        <w:tc>
          <w:tcPr>
            <w:tcW w:w="1665"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6</w:t>
            </w:r>
          </w:p>
        </w:tc>
        <w:tc>
          <w:tcPr>
            <w:tcW w:w="2648" w:type="dxa"/>
            <w:vMerge w:val="continue"/>
            <w:vAlign w:val="center"/>
          </w:tcPr>
          <w:p>
            <w:pPr>
              <w:spacing w:line="500" w:lineRule="exact"/>
              <w:jc w:val="center"/>
              <w:rPr>
                <w:rFonts w:ascii="仿宋" w:hAnsi="仿宋" w:eastAsia="仿宋" w:cs="仿宋"/>
                <w:szCs w:val="28"/>
              </w:rPr>
            </w:pPr>
          </w:p>
        </w:tc>
        <w:tc>
          <w:tcPr>
            <w:tcW w:w="2383" w:type="dxa"/>
            <w:vMerge w:val="continue"/>
            <w:vAlign w:val="center"/>
          </w:tcPr>
          <w:p>
            <w:pPr>
              <w:spacing w:line="500" w:lineRule="exact"/>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271" w:type="dxa"/>
            <w:vAlign w:val="center"/>
          </w:tcPr>
          <w:p>
            <w:pPr>
              <w:spacing w:line="500" w:lineRule="exact"/>
              <w:jc w:val="center"/>
              <w:rPr>
                <w:rFonts w:ascii="仿宋" w:hAnsi="仿宋" w:eastAsia="仿宋" w:cs="仿宋"/>
                <w:szCs w:val="28"/>
              </w:rPr>
            </w:pPr>
            <w:r>
              <w:rPr>
                <w:rFonts w:hint="eastAsia" w:ascii="仿宋" w:hAnsi="仿宋" w:eastAsia="仿宋" w:cs="仿宋"/>
                <w:szCs w:val="28"/>
              </w:rPr>
              <w:t>保险期限</w:t>
            </w:r>
          </w:p>
        </w:tc>
        <w:tc>
          <w:tcPr>
            <w:tcW w:w="4313" w:type="dxa"/>
            <w:gridSpan w:val="2"/>
            <w:vAlign w:val="center"/>
          </w:tcPr>
          <w:p>
            <w:pPr>
              <w:spacing w:line="500" w:lineRule="exact"/>
              <w:jc w:val="center"/>
              <w:rPr>
                <w:rFonts w:ascii="仿宋" w:hAnsi="仿宋" w:eastAsia="仿宋" w:cs="仿宋"/>
                <w:szCs w:val="28"/>
              </w:rPr>
            </w:pPr>
            <w:r>
              <w:rPr>
                <w:rFonts w:hint="eastAsia" w:ascii="仿宋" w:hAnsi="仿宋" w:eastAsia="仿宋" w:cs="仿宋"/>
                <w:szCs w:val="28"/>
              </w:rPr>
              <w:t>响应比选邀请文件</w:t>
            </w:r>
          </w:p>
        </w:tc>
        <w:tc>
          <w:tcPr>
            <w:tcW w:w="2383" w:type="dxa"/>
            <w:vMerge w:val="continue"/>
            <w:vAlign w:val="center"/>
          </w:tcPr>
          <w:p>
            <w:pPr>
              <w:spacing w:line="500" w:lineRule="exact"/>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2271" w:type="dxa"/>
            <w:vMerge w:val="restart"/>
            <w:vAlign w:val="center"/>
          </w:tcPr>
          <w:p>
            <w:pPr>
              <w:spacing w:line="500" w:lineRule="exact"/>
              <w:jc w:val="center"/>
              <w:rPr>
                <w:rFonts w:ascii="仿宋" w:hAnsi="仿宋" w:eastAsia="仿宋" w:cs="仿宋"/>
                <w:szCs w:val="28"/>
              </w:rPr>
            </w:pPr>
            <w:r>
              <w:rPr>
                <w:rFonts w:hint="eastAsia" w:ascii="仿宋" w:hAnsi="仿宋" w:eastAsia="仿宋" w:cs="仿宋"/>
                <w:szCs w:val="28"/>
              </w:rPr>
              <w:t>保险费总报价</w:t>
            </w:r>
          </w:p>
        </w:tc>
        <w:tc>
          <w:tcPr>
            <w:tcW w:w="4313" w:type="dxa"/>
            <w:gridSpan w:val="2"/>
            <w:vAlign w:val="center"/>
          </w:tcPr>
          <w:p>
            <w:pPr>
              <w:spacing w:line="500" w:lineRule="exact"/>
              <w:jc w:val="center"/>
              <w:rPr>
                <w:rFonts w:ascii="仿宋" w:hAnsi="仿宋" w:eastAsia="仿宋" w:cs="仿宋"/>
                <w:szCs w:val="28"/>
              </w:rPr>
            </w:pPr>
            <w:r>
              <w:rPr>
                <w:rFonts w:hint="eastAsia" w:ascii="仿宋" w:hAnsi="仿宋" w:eastAsia="仿宋" w:cs="仿宋"/>
                <w:szCs w:val="28"/>
              </w:rPr>
              <w:t>RMB：</w:t>
            </w:r>
            <w:r>
              <w:rPr>
                <w:rFonts w:hint="eastAsia" w:ascii="仿宋" w:hAnsi="仿宋" w:eastAsia="仿宋" w:cs="仿宋"/>
                <w:szCs w:val="28"/>
                <w:u w:val="single"/>
              </w:rPr>
              <w:t xml:space="preserve">           </w:t>
            </w:r>
            <w:r>
              <w:rPr>
                <w:rFonts w:hint="eastAsia" w:ascii="仿宋" w:hAnsi="仿宋" w:eastAsia="仿宋" w:cs="仿宋"/>
                <w:szCs w:val="28"/>
              </w:rPr>
              <w:t>元</w:t>
            </w:r>
          </w:p>
        </w:tc>
        <w:tc>
          <w:tcPr>
            <w:tcW w:w="2383" w:type="dxa"/>
            <w:vMerge w:val="continue"/>
            <w:vAlign w:val="center"/>
          </w:tcPr>
          <w:p>
            <w:pPr>
              <w:spacing w:line="500" w:lineRule="exact"/>
              <w:jc w:val="center"/>
              <w:rPr>
                <w:rFonts w:ascii="仿宋" w:hAnsi="仿宋" w:eastAsia="仿宋" w:cs="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2271" w:type="dxa"/>
            <w:vMerge w:val="continue"/>
            <w:vAlign w:val="center"/>
          </w:tcPr>
          <w:p>
            <w:pPr>
              <w:spacing w:line="500" w:lineRule="exact"/>
              <w:jc w:val="center"/>
              <w:rPr>
                <w:rFonts w:ascii="仿宋" w:hAnsi="仿宋" w:eastAsia="仿宋" w:cs="仿宋"/>
                <w:szCs w:val="28"/>
              </w:rPr>
            </w:pPr>
          </w:p>
        </w:tc>
        <w:tc>
          <w:tcPr>
            <w:tcW w:w="4313" w:type="dxa"/>
            <w:gridSpan w:val="2"/>
            <w:vAlign w:val="center"/>
          </w:tcPr>
          <w:p>
            <w:pPr>
              <w:spacing w:line="500" w:lineRule="exact"/>
              <w:rPr>
                <w:rFonts w:ascii="仿宋" w:hAnsi="仿宋" w:eastAsia="仿宋" w:cs="仿宋"/>
                <w:szCs w:val="28"/>
              </w:rPr>
            </w:pPr>
            <w:r>
              <w:rPr>
                <w:rFonts w:hint="eastAsia" w:ascii="仿宋" w:hAnsi="仿宋" w:eastAsia="仿宋" w:cs="仿宋"/>
                <w:szCs w:val="28"/>
              </w:rPr>
              <w:t>人民币大写：</w:t>
            </w:r>
          </w:p>
        </w:tc>
        <w:tc>
          <w:tcPr>
            <w:tcW w:w="2383" w:type="dxa"/>
            <w:vMerge w:val="continue"/>
            <w:vAlign w:val="center"/>
          </w:tcPr>
          <w:p>
            <w:pPr>
              <w:spacing w:line="500" w:lineRule="exact"/>
              <w:jc w:val="center"/>
              <w:rPr>
                <w:rFonts w:ascii="仿宋" w:hAnsi="仿宋" w:eastAsia="仿宋" w:cs="仿宋"/>
                <w:szCs w:val="28"/>
              </w:rPr>
            </w:pPr>
          </w:p>
        </w:tc>
      </w:tr>
    </w:tbl>
    <w:p>
      <w:pPr>
        <w:pStyle w:val="7"/>
        <w:spacing w:line="500" w:lineRule="exact"/>
        <w:rPr>
          <w:rFonts w:ascii="仿宋" w:hAnsi="仿宋" w:eastAsia="仿宋"/>
          <w:szCs w:val="28"/>
        </w:rPr>
      </w:pPr>
    </w:p>
    <w:p>
      <w:pPr>
        <w:spacing w:line="500" w:lineRule="exact"/>
        <w:rPr>
          <w:rFonts w:ascii="仿宋" w:hAnsi="仿宋" w:eastAsia="仿宋"/>
          <w:szCs w:val="28"/>
        </w:rPr>
      </w:pPr>
      <w:r>
        <w:rPr>
          <w:rFonts w:hint="eastAsia" w:ascii="仿宋" w:hAnsi="仿宋" w:eastAsia="仿宋"/>
          <w:b/>
          <w:bCs/>
          <w:szCs w:val="28"/>
        </w:rPr>
        <w:t>保险期限</w:t>
      </w:r>
      <w:r>
        <w:rPr>
          <w:rFonts w:hint="eastAsia" w:ascii="仿宋" w:hAnsi="仿宋" w:eastAsia="仿宋"/>
          <w:szCs w:val="28"/>
        </w:rPr>
        <w:t>：自保单生效之日起至本工程实际竣工之日止。</w:t>
      </w:r>
    </w:p>
    <w:p>
      <w:pPr>
        <w:spacing w:line="500" w:lineRule="exact"/>
        <w:rPr>
          <w:rFonts w:ascii="仿宋" w:hAnsi="仿宋" w:eastAsia="仿宋"/>
          <w:szCs w:val="28"/>
        </w:rPr>
      </w:pPr>
    </w:p>
    <w:p>
      <w:pPr>
        <w:spacing w:line="500" w:lineRule="exact"/>
        <w:rPr>
          <w:rFonts w:ascii="仿宋" w:hAnsi="仿宋" w:eastAsia="仿宋"/>
          <w:szCs w:val="28"/>
        </w:rPr>
      </w:pPr>
    </w:p>
    <w:p>
      <w:pPr>
        <w:spacing w:line="500" w:lineRule="exact"/>
        <w:ind w:firstLine="560" w:firstLineChars="200"/>
        <w:rPr>
          <w:rFonts w:ascii="仿宋" w:hAnsi="仿宋" w:eastAsia="仿宋"/>
          <w:szCs w:val="28"/>
        </w:rPr>
      </w:pPr>
      <w:r>
        <w:rPr>
          <w:rFonts w:hint="eastAsia" w:ascii="仿宋" w:hAnsi="仿宋" w:eastAsia="仿宋" w:cs="宋体"/>
          <w:kern w:val="0"/>
          <w:szCs w:val="28"/>
        </w:rPr>
        <w:t>比选参选人：</w:t>
      </w:r>
      <w:r>
        <w:rPr>
          <w:rFonts w:hint="eastAsia" w:ascii="仿宋" w:hAnsi="仿宋" w:eastAsia="仿宋"/>
          <w:szCs w:val="28"/>
        </w:rPr>
        <w:t xml:space="preserve">                 法定代表人或法定负责人授权代表：</w:t>
      </w:r>
    </w:p>
    <w:p>
      <w:pPr>
        <w:spacing w:line="500" w:lineRule="exact"/>
        <w:rPr>
          <w:rFonts w:ascii="仿宋" w:hAnsi="仿宋" w:eastAsia="仿宋"/>
          <w:szCs w:val="28"/>
        </w:rPr>
      </w:pPr>
      <w:r>
        <w:rPr>
          <w:rFonts w:hint="eastAsia" w:ascii="仿宋" w:hAnsi="仿宋" w:eastAsia="仿宋"/>
          <w:szCs w:val="28"/>
        </w:rPr>
        <w:t>（比选参选人公章）                           （签字或盖章）</w:t>
      </w:r>
    </w:p>
    <w:p>
      <w:pPr>
        <w:spacing w:line="500" w:lineRule="exact"/>
        <w:rPr>
          <w:rFonts w:ascii="仿宋" w:hAnsi="仿宋" w:eastAsia="仿宋"/>
          <w:szCs w:val="28"/>
        </w:rPr>
      </w:pPr>
    </w:p>
    <w:p>
      <w:pPr>
        <w:spacing w:line="500" w:lineRule="exact"/>
        <w:rPr>
          <w:rFonts w:ascii="仿宋" w:hAnsi="仿宋" w:eastAsia="仿宋"/>
          <w:szCs w:val="28"/>
        </w:rPr>
      </w:pPr>
    </w:p>
    <w:p>
      <w:pPr>
        <w:spacing w:line="500" w:lineRule="exact"/>
        <w:rPr>
          <w:rFonts w:ascii="仿宋" w:hAnsi="仿宋" w:eastAsia="仿宋"/>
          <w:sz w:val="30"/>
          <w:szCs w:val="30"/>
        </w:rPr>
      </w:pPr>
      <w:r>
        <w:rPr>
          <w:rFonts w:hint="eastAsia" w:ascii="仿宋" w:hAnsi="仿宋" w:eastAsia="仿宋"/>
          <w:szCs w:val="28"/>
        </w:rPr>
        <w:t xml:space="preserve">                                          年     月     日</w:t>
      </w:r>
    </w:p>
    <w:p>
      <w:pPr>
        <w:pStyle w:val="7"/>
        <w:spacing w:line="600" w:lineRule="auto"/>
        <w:ind w:left="0" w:leftChars="0" w:firstLine="3920" w:firstLineChars="1400"/>
        <w:jc w:val="both"/>
        <w:rPr>
          <w:rFonts w:hint="eastAsia" w:ascii="仿宋" w:hAnsi="仿宋" w:eastAsia="仿宋" w:cs="仿宋"/>
          <w:color w:val="auto"/>
          <w:sz w:val="28"/>
          <w:szCs w:val="28"/>
          <w:highlight w:val="yellow"/>
        </w:rPr>
      </w:pPr>
    </w:p>
    <w:p/>
    <w:p>
      <w:pPr>
        <w:pStyle w:val="3"/>
        <w:snapToGrid w:val="0"/>
        <w:spacing w:before="0" w:after="0" w:line="360" w:lineRule="auto"/>
        <w:ind w:left="3107" w:hanging="310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74" w:name="_Toc9049"/>
      <w:bookmarkStart w:id="75" w:name="_Toc325"/>
      <w:bookmarkStart w:id="76" w:name="_Toc30924"/>
      <w:bookmarkStart w:id="77" w:name="_Toc21695"/>
      <w:bookmarkStart w:id="78" w:name="_Toc9727"/>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四</w:t>
      </w:r>
      <w:r>
        <w:rPr>
          <w:rFonts w:hint="eastAsia" w:ascii="仿宋" w:hAnsi="仿宋" w:eastAsia="仿宋" w:cs="仿宋"/>
          <w:snapToGrid w:val="0"/>
          <w:color w:val="auto"/>
          <w:kern w:val="0"/>
          <w:sz w:val="28"/>
          <w:szCs w:val="28"/>
          <w:highlight w:val="none"/>
        </w:rPr>
        <w:t>：参选承诺函</w:t>
      </w:r>
      <w:bookmarkEnd w:id="74"/>
      <w:bookmarkEnd w:id="75"/>
      <w:bookmarkEnd w:id="76"/>
      <w:bookmarkEnd w:id="77"/>
      <w:bookmarkEnd w:id="78"/>
    </w:p>
    <w:p>
      <w:pPr>
        <w:tabs>
          <w:tab w:val="left" w:pos="6300"/>
        </w:tabs>
        <w:adjustRightInd w:val="0"/>
        <w:snapToGrid w:val="0"/>
        <w:spacing w:line="360" w:lineRule="auto"/>
        <w:ind w:left="1265" w:hanging="1265" w:hangingChars="45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参选承诺函</w:t>
      </w:r>
    </w:p>
    <w:p>
      <w:pPr>
        <w:tabs>
          <w:tab w:val="left" w:pos="6300"/>
        </w:tabs>
        <w:adjustRightInd w:val="0"/>
        <w:snapToGrid w:val="0"/>
        <w:spacing w:line="360" w:lineRule="auto"/>
        <w:ind w:left="1265" w:hanging="1265" w:hangingChars="450"/>
        <w:jc w:val="center"/>
        <w:rPr>
          <w:rFonts w:ascii="仿宋" w:hAnsi="仿宋" w:eastAsia="仿宋" w:cs="仿宋"/>
          <w:b/>
          <w:color w:val="auto"/>
          <w:sz w:val="28"/>
          <w:szCs w:val="28"/>
          <w:highlight w:val="none"/>
        </w:rPr>
      </w:pPr>
    </w:p>
    <w:p>
      <w:pPr>
        <w:tabs>
          <w:tab w:val="left" w:pos="6300"/>
        </w:tabs>
        <w:adjustRightInd w:val="0"/>
        <w:snapToGrid w:val="0"/>
        <w:spacing w:line="360" w:lineRule="auto"/>
        <w:ind w:left="1260" w:hanging="1260" w:hangingChars="45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项目名称：重庆轨道交通9号线二期站后工程施工总承包项目建工团体意外险承保服务</w:t>
      </w:r>
    </w:p>
    <w:p>
      <w:pPr>
        <w:tabs>
          <w:tab w:val="left" w:pos="6300"/>
        </w:tabs>
        <w:adjustRightInd w:val="0"/>
        <w:snapToGrid w:val="0"/>
        <w:spacing w:line="360" w:lineRule="auto"/>
        <w:rPr>
          <w:rFonts w:ascii="仿宋" w:hAnsi="仿宋" w:eastAsia="仿宋" w:cs="仿宋"/>
          <w:color w:val="auto"/>
          <w:sz w:val="28"/>
          <w:szCs w:val="28"/>
          <w:highlight w:val="none"/>
        </w:rPr>
      </w:pPr>
    </w:p>
    <w:p>
      <w:pPr>
        <w:tabs>
          <w:tab w:val="left" w:pos="630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致：重庆机电控股集团机电工程技术有限公司</w:t>
      </w:r>
    </w:p>
    <w:p>
      <w:pPr>
        <w:tabs>
          <w:tab w:val="left" w:pos="6300"/>
        </w:tabs>
        <w:adjustRightInd w:val="0"/>
        <w:snapToGrid w:val="0"/>
        <w:spacing w:line="360" w:lineRule="auto"/>
        <w:ind w:firstLine="570"/>
        <w:rPr>
          <w:rFonts w:ascii="仿宋" w:hAnsi="仿宋" w:eastAsia="仿宋" w:cs="仿宋"/>
          <w:color w:val="auto"/>
          <w:sz w:val="28"/>
          <w:szCs w:val="28"/>
          <w:highlight w:val="none"/>
        </w:rPr>
      </w:pPr>
    </w:p>
    <w:p>
      <w:pPr>
        <w:tabs>
          <w:tab w:val="left" w:pos="6300"/>
        </w:tabs>
        <w:adjustRightInd w:val="0"/>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参选人</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，在此作如下承诺：</w:t>
      </w:r>
    </w:p>
    <w:p>
      <w:pPr>
        <w:tabs>
          <w:tab w:val="left" w:pos="6300"/>
        </w:tabs>
        <w:adjustRightInd w:val="0"/>
        <w:snapToGrid w:val="0"/>
        <w:spacing w:line="36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1．完全理解和接受参选文件的一切规定和要求。</w:t>
      </w:r>
    </w:p>
    <w:p>
      <w:pPr>
        <w:tabs>
          <w:tab w:val="left" w:pos="6300"/>
        </w:tabs>
        <w:adjustRightInd w:val="0"/>
        <w:snapToGrid w:val="0"/>
        <w:spacing w:line="36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2．若达成意向购买，我方将按照参选文件的具体规定与重庆机电控股集团机电工程技术有限公司签订合同，并且严格履行合同义务，按时交货。如果在合同执行过程中，发现</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质量有问题我方一定按要求</w:t>
      </w:r>
      <w:r>
        <w:rPr>
          <w:rFonts w:hint="eastAsia" w:ascii="仿宋" w:hAnsi="仿宋" w:eastAsia="仿宋" w:cs="仿宋"/>
          <w:color w:val="auto"/>
          <w:sz w:val="28"/>
          <w:szCs w:val="28"/>
          <w:highlight w:val="none"/>
          <w:lang w:val="en-US" w:eastAsia="zh-CN"/>
        </w:rPr>
        <w:t>补充完善</w:t>
      </w:r>
      <w:r>
        <w:rPr>
          <w:rFonts w:hint="eastAsia" w:ascii="仿宋" w:hAnsi="仿宋" w:eastAsia="仿宋" w:cs="仿宋"/>
          <w:color w:val="auto"/>
          <w:sz w:val="28"/>
          <w:szCs w:val="28"/>
          <w:highlight w:val="none"/>
        </w:rPr>
        <w:t>，并承担相应的经济责任。</w:t>
      </w:r>
    </w:p>
    <w:p>
      <w:pPr>
        <w:tabs>
          <w:tab w:val="left" w:pos="6300"/>
        </w:tabs>
        <w:adjustRightInd w:val="0"/>
        <w:snapToGrid w:val="0"/>
        <w:spacing w:line="360" w:lineRule="auto"/>
        <w:ind w:firstLine="57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3．在整个参选过程中，我方若有违规行为，贵方可按参选文件和《</w:t>
      </w:r>
      <w:r>
        <w:rPr>
          <w:rFonts w:hint="eastAsia" w:ascii="仿宋" w:hAnsi="仿宋" w:eastAsia="仿宋" w:cs="仿宋"/>
          <w:color w:val="auto"/>
          <w:sz w:val="28"/>
          <w:szCs w:val="28"/>
          <w:highlight w:val="none"/>
          <w:lang w:val="en-US" w:eastAsia="zh-CN"/>
        </w:rPr>
        <w:t>民法典</w:t>
      </w:r>
      <w:r>
        <w:rPr>
          <w:rFonts w:hint="eastAsia" w:ascii="仿宋" w:hAnsi="仿宋" w:eastAsia="仿宋" w:cs="仿宋"/>
          <w:color w:val="auto"/>
          <w:sz w:val="28"/>
          <w:szCs w:val="28"/>
          <w:highlight w:val="none"/>
        </w:rPr>
        <w:t>》之规定给予惩罚，我方完全接受。</w:t>
      </w:r>
    </w:p>
    <w:p>
      <w:pPr>
        <w:tabs>
          <w:tab w:val="left" w:pos="6300"/>
        </w:tabs>
        <w:adjustRightInd w:val="0"/>
        <w:snapToGrid w:val="0"/>
        <w:spacing w:line="360" w:lineRule="auto"/>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4．若中选，本承诺函将成为合同不可分割的一部分，与合同具有同等的法律效力。</w:t>
      </w:r>
    </w:p>
    <w:p>
      <w:pPr>
        <w:tabs>
          <w:tab w:val="left" w:pos="6300"/>
        </w:tabs>
        <w:adjustRightInd w:val="0"/>
        <w:snapToGrid w:val="0"/>
        <w:spacing w:line="360" w:lineRule="auto"/>
        <w:ind w:firstLine="570"/>
        <w:rPr>
          <w:rFonts w:hint="eastAsia" w:ascii="仿宋" w:hAnsi="仿宋" w:eastAsia="仿宋" w:cs="仿宋"/>
          <w:color w:val="auto"/>
          <w:sz w:val="28"/>
          <w:szCs w:val="28"/>
          <w:highlight w:val="none"/>
        </w:rPr>
      </w:pPr>
    </w:p>
    <w:p>
      <w:pPr>
        <w:wordWrap w:val="0"/>
        <w:spacing w:line="600" w:lineRule="auto"/>
        <w:ind w:firstLine="3920" w:firstLineChars="14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参选人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盖公</w:t>
      </w:r>
      <w:r>
        <w:rPr>
          <w:rFonts w:hint="eastAsia" w:ascii="仿宋" w:hAnsi="仿宋" w:eastAsia="仿宋" w:cs="仿宋"/>
          <w:color w:val="auto"/>
          <w:sz w:val="28"/>
          <w:szCs w:val="28"/>
          <w:highlight w:val="none"/>
        </w:rPr>
        <w:t>章）</w:t>
      </w:r>
    </w:p>
    <w:p>
      <w:pPr>
        <w:spacing w:line="600" w:lineRule="auto"/>
        <w:ind w:firstLine="560" w:firstLineChars="200"/>
        <w:jc w:val="both"/>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法定代表人或</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代理人：（</w:t>
      </w:r>
      <w:r>
        <w:rPr>
          <w:rFonts w:hint="eastAsia" w:ascii="仿宋" w:hAnsi="仿宋" w:eastAsia="仿宋" w:cs="仿宋"/>
          <w:color w:val="auto"/>
          <w:sz w:val="28"/>
          <w:szCs w:val="28"/>
          <w:highlight w:val="none"/>
          <w:lang w:val="en-US" w:eastAsia="zh-CN"/>
        </w:rPr>
        <w:t>签字</w:t>
      </w:r>
      <w:r>
        <w:rPr>
          <w:rFonts w:hint="eastAsia" w:ascii="仿宋" w:hAnsi="仿宋" w:eastAsia="仿宋" w:cs="仿宋"/>
          <w:color w:val="auto"/>
          <w:sz w:val="28"/>
          <w:szCs w:val="28"/>
          <w:highlight w:val="none"/>
        </w:rPr>
        <w:t xml:space="preserve">）            </w:t>
      </w:r>
    </w:p>
    <w:p>
      <w:pPr>
        <w:pStyle w:val="7"/>
        <w:spacing w:line="600" w:lineRule="auto"/>
        <w:ind w:left="0" w:leftChars="0" w:firstLine="3920" w:firstLineChars="1400"/>
        <w:jc w:val="both"/>
        <w:rPr>
          <w:rFonts w:ascii="仿宋" w:hAnsi="仿宋" w:eastAsia="仿宋"/>
          <w:sz w:val="30"/>
          <w:szCs w:val="30"/>
        </w:rPr>
      </w:pPr>
      <w:r>
        <w:rPr>
          <w:rFonts w:hint="eastAsia" w:ascii="仿宋" w:hAnsi="仿宋" w:eastAsia="仿宋" w:cs="仿宋"/>
          <w:color w:val="auto"/>
          <w:sz w:val="28"/>
          <w:szCs w:val="28"/>
          <w:highlight w:val="none"/>
          <w:lang w:val="en-US" w:eastAsia="zh-CN"/>
        </w:rPr>
        <w:t xml:space="preserve">日期：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日</w:t>
      </w:r>
      <w:r>
        <w:rPr>
          <w:rFonts w:hint="eastAsia"/>
          <w:lang w:eastAsia="zh-CN"/>
        </w:rPr>
        <w:tab/>
      </w:r>
    </w:p>
    <w:p>
      <w:pPr>
        <w:pStyle w:val="3"/>
        <w:snapToGrid w:val="0"/>
        <w:spacing w:before="0" w:after="0" w:line="360" w:lineRule="auto"/>
        <w:ind w:left="3107" w:hanging="3107"/>
        <w:rPr>
          <w:rFonts w:hint="default" w:ascii="仿宋" w:hAnsi="仿宋" w:eastAsia="仿宋" w:cs="仿宋"/>
          <w:color w:val="auto"/>
          <w:sz w:val="28"/>
          <w:szCs w:val="28"/>
          <w:highlight w:val="none"/>
          <w:lang w:val="en-US" w:eastAsia="zh-CN"/>
        </w:rPr>
      </w:pPr>
      <w:r>
        <w:rPr>
          <w:rFonts w:hint="eastAsia" w:ascii="仿宋" w:hAnsi="仿宋" w:eastAsia="仿宋"/>
          <w:sz w:val="30"/>
          <w:szCs w:val="30"/>
        </w:rPr>
        <w:br w:type="page"/>
      </w:r>
      <w:bookmarkStart w:id="79" w:name="_Toc462414135"/>
      <w:bookmarkStart w:id="80" w:name="_Toc16760"/>
      <w:bookmarkStart w:id="81" w:name="_Toc429584885"/>
      <w:r>
        <w:rPr>
          <w:rFonts w:hint="eastAsia" w:ascii="仿宋" w:hAnsi="仿宋" w:eastAsia="仿宋" w:cs="仿宋"/>
          <w:snapToGrid w:val="0"/>
          <w:color w:val="auto"/>
          <w:kern w:val="0"/>
          <w:sz w:val="28"/>
          <w:szCs w:val="28"/>
          <w:highlight w:val="none"/>
        </w:rPr>
        <w:t>附件</w:t>
      </w:r>
      <w:r>
        <w:rPr>
          <w:rFonts w:hint="eastAsia" w:ascii="仿宋" w:hAnsi="仿宋" w:eastAsia="仿宋" w:cs="仿宋"/>
          <w:snapToGrid w:val="0"/>
          <w:color w:val="auto"/>
          <w:kern w:val="0"/>
          <w:sz w:val="28"/>
          <w:szCs w:val="28"/>
          <w:highlight w:val="none"/>
          <w:lang w:val="en-US" w:eastAsia="zh-CN"/>
        </w:rPr>
        <w:t>五</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kern w:val="0"/>
          <w:sz w:val="28"/>
          <w:szCs w:val="28"/>
          <w:highlight w:val="none"/>
          <w:lang w:val="en-US" w:eastAsia="zh-CN"/>
        </w:rPr>
        <w:t>资格文件</w:t>
      </w:r>
      <w:bookmarkEnd w:id="79"/>
      <w:bookmarkEnd w:id="80"/>
      <w:bookmarkEnd w:id="81"/>
    </w:p>
    <w:p>
      <w:pPr>
        <w:tabs>
          <w:tab w:val="left" w:pos="6300"/>
        </w:tabs>
        <w:snapToGrid w:val="0"/>
        <w:spacing w:line="500" w:lineRule="exact"/>
        <w:jc w:val="center"/>
        <w:rPr>
          <w:rFonts w:ascii="方正楷体_GBK" w:hAnsi="仿宋" w:eastAsia="方正楷体_GBK"/>
          <w:b/>
          <w:szCs w:val="28"/>
        </w:rPr>
      </w:pPr>
      <w:r>
        <w:rPr>
          <w:rFonts w:hint="eastAsia" w:ascii="方正楷体_GBK" w:hAnsi="仿宋" w:eastAsia="方正楷体_GBK"/>
          <w:b/>
          <w:szCs w:val="28"/>
          <w:lang w:val="en-US" w:eastAsia="zh-CN"/>
        </w:rPr>
        <w:t>1、</w:t>
      </w:r>
      <w:r>
        <w:rPr>
          <w:rFonts w:hint="eastAsia" w:ascii="方正楷体_GBK" w:hAnsi="仿宋" w:eastAsia="方正楷体_GBK"/>
          <w:b/>
          <w:szCs w:val="28"/>
        </w:rPr>
        <w:t>营业执照、保险许可证（副本复印件）</w:t>
      </w:r>
    </w:p>
    <w:p>
      <w:pPr>
        <w:tabs>
          <w:tab w:val="left" w:pos="6300"/>
        </w:tabs>
        <w:snapToGrid w:val="0"/>
        <w:spacing w:line="500" w:lineRule="exact"/>
        <w:rPr>
          <w:rFonts w:ascii="仿宋" w:hAnsi="仿宋" w:eastAsia="仿宋"/>
          <w:szCs w:val="28"/>
        </w:rPr>
      </w:pPr>
    </w:p>
    <w:p>
      <w:pPr>
        <w:snapToGrid w:val="0"/>
        <w:spacing w:line="500" w:lineRule="exact"/>
        <w:rPr>
          <w:rFonts w:ascii="仿宋" w:hAnsi="仿宋" w:eastAsia="仿宋"/>
          <w:sz w:val="30"/>
          <w:szCs w:val="30"/>
        </w:rPr>
      </w:pPr>
    </w:p>
    <w:p>
      <w:pPr>
        <w:tabs>
          <w:tab w:val="left" w:pos="6300"/>
        </w:tabs>
        <w:snapToGrid w:val="0"/>
        <w:spacing w:line="500" w:lineRule="exact"/>
        <w:ind w:firstLine="570"/>
        <w:rPr>
          <w:rFonts w:ascii="仿宋" w:hAnsi="仿宋" w:eastAsia="仿宋"/>
          <w:sz w:val="30"/>
          <w:szCs w:val="3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6300"/>
        </w:tabs>
        <w:snapToGrid w:val="0"/>
        <w:spacing w:line="500" w:lineRule="exact"/>
        <w:ind w:firstLine="562" w:firstLineChars="200"/>
        <w:jc w:val="center"/>
        <w:rPr>
          <w:rFonts w:ascii="方正仿宋_GBK" w:hAnsi="仿宋" w:eastAsia="方正仿宋_GBK"/>
          <w:b/>
          <w:szCs w:val="28"/>
          <w:highlight w:val="none"/>
        </w:rPr>
      </w:pPr>
      <w:r>
        <w:rPr>
          <w:rFonts w:hint="eastAsia" w:ascii="方正仿宋_GBK" w:hAnsi="仿宋" w:eastAsia="方正仿宋_GBK"/>
          <w:b/>
          <w:szCs w:val="28"/>
          <w:highlight w:val="none"/>
          <w:lang w:val="en-US" w:eastAsia="zh-CN"/>
        </w:rPr>
        <w:t>2</w:t>
      </w:r>
      <w:r>
        <w:rPr>
          <w:rFonts w:hint="eastAsia" w:ascii="方正仿宋_GBK" w:hAnsi="仿宋" w:eastAsia="方正仿宋_GBK"/>
          <w:b/>
          <w:szCs w:val="28"/>
          <w:highlight w:val="none"/>
        </w:rPr>
        <w:t>总公司授权书</w:t>
      </w:r>
    </w:p>
    <w:p>
      <w:pPr>
        <w:tabs>
          <w:tab w:val="left" w:pos="6300"/>
        </w:tabs>
        <w:snapToGrid w:val="0"/>
        <w:spacing w:line="500" w:lineRule="exact"/>
        <w:ind w:firstLine="560" w:firstLineChars="200"/>
        <w:rPr>
          <w:rFonts w:ascii="方正仿宋_GBK" w:hAnsi="仿宋" w:eastAsia="方正仿宋_GBK"/>
          <w:szCs w:val="28"/>
          <w:highlight w:val="none"/>
        </w:rPr>
      </w:pPr>
      <w:r>
        <w:rPr>
          <w:rFonts w:hint="eastAsia" w:ascii="方正仿宋_GBK" w:hAnsi="仿宋" w:eastAsia="方正仿宋_GBK"/>
          <w:szCs w:val="28"/>
          <w:highlight w:val="none"/>
        </w:rPr>
        <w:t>比选项目名称：</w:t>
      </w:r>
      <w:r>
        <w:rPr>
          <w:rFonts w:hint="eastAsia" w:ascii="方正仿宋_GBK" w:hAnsi="仿宋" w:eastAsia="方正仿宋_GBK"/>
          <w:szCs w:val="28"/>
          <w:highlight w:val="none"/>
          <w:u w:val="single"/>
        </w:rPr>
        <w:t>重庆轨道交通9号线二期站后工程施工总承包项目</w:t>
      </w:r>
      <w:r>
        <w:rPr>
          <w:rFonts w:hint="eastAsia" w:ascii="方正仿宋_GBK" w:hAnsi="仿宋" w:eastAsia="方正仿宋_GBK" w:cs="仿宋"/>
          <w:kern w:val="0"/>
          <w:szCs w:val="28"/>
          <w:highlight w:val="none"/>
          <w:u w:val="single"/>
        </w:rPr>
        <w:t>建筑施工人员团体人身意外伤害保险项目</w:t>
      </w:r>
    </w:p>
    <w:p>
      <w:pPr>
        <w:tabs>
          <w:tab w:val="left" w:pos="6300"/>
        </w:tabs>
        <w:snapToGrid w:val="0"/>
        <w:spacing w:line="500" w:lineRule="exact"/>
        <w:ind w:firstLine="560" w:firstLineChars="200"/>
        <w:rPr>
          <w:rFonts w:ascii="方正仿宋_GBK" w:hAnsi="仿宋" w:eastAsia="方正仿宋_GBK"/>
          <w:szCs w:val="28"/>
          <w:highlight w:val="none"/>
        </w:rPr>
      </w:pPr>
      <w:r>
        <w:rPr>
          <w:rFonts w:hint="eastAsia" w:ascii="方正仿宋_GBK" w:hAnsi="仿宋" w:eastAsia="方正仿宋_GBK"/>
          <w:szCs w:val="28"/>
          <w:highlight w:val="none"/>
        </w:rPr>
        <w:t>致：</w:t>
      </w:r>
      <w:r>
        <w:rPr>
          <w:rFonts w:hint="eastAsia" w:ascii="方正仿宋_GBK" w:hAnsi="仿宋" w:eastAsia="方正仿宋_GBK" w:cs="仿宋"/>
          <w:kern w:val="0"/>
          <w:szCs w:val="28"/>
          <w:highlight w:val="none"/>
          <w:u w:val="single"/>
        </w:rPr>
        <w:t>重庆机电控股集团机电工程技术有限公司：</w:t>
      </w:r>
    </w:p>
    <w:p>
      <w:pPr>
        <w:pStyle w:val="2"/>
        <w:rPr>
          <w:rFonts w:hint="eastAsia" w:ascii="方正仿宋_GBK" w:eastAsia="方正仿宋_GBK"/>
          <w:highlight w:val="none"/>
        </w:rPr>
      </w:pPr>
    </w:p>
    <w:p>
      <w:pPr>
        <w:pStyle w:val="2"/>
        <w:rPr>
          <w:rFonts w:hint="eastAsia" w:ascii="方正仿宋_GBK" w:hAnsi="宋体" w:eastAsia="方正仿宋_GBK"/>
          <w:sz w:val="28"/>
          <w:szCs w:val="28"/>
          <w:highlight w:val="none"/>
          <w:u w:val="single"/>
        </w:rPr>
      </w:pPr>
      <w:r>
        <w:rPr>
          <w:rFonts w:hint="eastAsia" w:ascii="方正仿宋_GBK" w:hAnsi="宋体" w:eastAsia="方正仿宋_GBK"/>
          <w:sz w:val="28"/>
          <w:szCs w:val="28"/>
          <w:highlight w:val="none"/>
        </w:rPr>
        <w:t>本授权书申明：注册于</w:t>
      </w:r>
      <w:r>
        <w:rPr>
          <w:rFonts w:hint="eastAsia"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rPr>
        <w:t>省</w:t>
      </w:r>
      <w:r>
        <w:rPr>
          <w:rFonts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rPr>
        <w:t>市</w:t>
      </w:r>
      <w:r>
        <w:rPr>
          <w:rFonts w:hint="eastAsia" w:ascii="方正仿宋_GBK" w:hAnsi="宋体" w:eastAsia="方正仿宋_GBK"/>
          <w:sz w:val="28"/>
          <w:szCs w:val="28"/>
          <w:highlight w:val="none"/>
          <w:u w:val="single"/>
        </w:rPr>
        <w:t xml:space="preserve">               有限公司</w:t>
      </w:r>
      <w:r>
        <w:rPr>
          <w:rFonts w:hint="eastAsia" w:ascii="方正仿宋_GBK" w:hAnsi="宋体" w:eastAsia="方正仿宋_GBK"/>
          <w:sz w:val="28"/>
          <w:szCs w:val="28"/>
          <w:highlight w:val="none"/>
        </w:rPr>
        <w:t>（单位名称），本公司法定代表人</w:t>
      </w:r>
      <w:r>
        <w:rPr>
          <w:rFonts w:hint="eastAsia" w:ascii="方正仿宋_GBK" w:hAnsi="宋体" w:eastAsia="方正仿宋_GBK"/>
          <w:sz w:val="28"/>
          <w:szCs w:val="28"/>
          <w:highlight w:val="none"/>
          <w:u w:val="single"/>
        </w:rPr>
        <w:t xml:space="preserve">   </w:t>
      </w:r>
      <w:r>
        <w:rPr>
          <w:rFonts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u w:val="none"/>
          <w:lang w:eastAsia="zh-CN"/>
        </w:rPr>
        <w:t>，</w:t>
      </w:r>
      <w:r>
        <w:rPr>
          <w:rFonts w:hint="eastAsia" w:ascii="方正仿宋_GBK" w:hAnsi="宋体" w:eastAsia="方正仿宋_GBK"/>
          <w:sz w:val="28"/>
          <w:szCs w:val="28"/>
          <w:highlight w:val="none"/>
        </w:rPr>
        <w:t xml:space="preserve">授权 </w:t>
      </w:r>
      <w:r>
        <w:rPr>
          <w:rFonts w:hint="eastAsia" w:ascii="方正仿宋_GBK" w:hAnsi="宋体" w:eastAsia="方正仿宋_GBK"/>
          <w:sz w:val="28"/>
          <w:szCs w:val="28"/>
          <w:highlight w:val="none"/>
          <w:u w:val="single"/>
        </w:rPr>
        <w:t xml:space="preserve">               </w:t>
      </w:r>
      <w:r>
        <w:rPr>
          <w:rFonts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u w:val="single"/>
        </w:rPr>
        <w:t>分公司</w:t>
      </w:r>
      <w:r>
        <w:rPr>
          <w:rFonts w:hint="eastAsia" w:ascii="方正仿宋_GBK" w:hAnsi="宋体" w:eastAsia="方正仿宋_GBK"/>
          <w:sz w:val="28"/>
          <w:szCs w:val="28"/>
          <w:highlight w:val="none"/>
        </w:rPr>
        <w:t>为授权代表，全权处理上述项目比选过程中所有事务。</w:t>
      </w:r>
    </w:p>
    <w:p>
      <w:pPr>
        <w:pStyle w:val="2"/>
        <w:rPr>
          <w:rFonts w:hint="eastAsia" w:ascii="方正仿宋_GBK" w:hAnsi="宋体" w:eastAsia="方正仿宋_GBK"/>
          <w:sz w:val="28"/>
          <w:szCs w:val="28"/>
          <w:highlight w:val="none"/>
        </w:rPr>
      </w:pPr>
      <w:r>
        <w:rPr>
          <w:rFonts w:hint="eastAsia" w:ascii="方正仿宋_GBK" w:hAnsi="宋体" w:eastAsia="方正仿宋_GBK"/>
          <w:sz w:val="28"/>
          <w:szCs w:val="28"/>
          <w:highlight w:val="none"/>
        </w:rPr>
        <w:t>本授权书于2021年</w:t>
      </w:r>
      <w:r>
        <w:rPr>
          <w:rFonts w:hint="eastAsia" w:ascii="方正仿宋_GBK" w:hAnsi="宋体" w:eastAsia="方正仿宋_GBK"/>
          <w:sz w:val="28"/>
          <w:szCs w:val="28"/>
          <w:highlight w:val="none"/>
          <w:u w:val="single"/>
        </w:rPr>
        <w:t xml:space="preserve"> </w:t>
      </w:r>
      <w:r>
        <w:rPr>
          <w:rFonts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rPr>
        <w:t>月</w:t>
      </w:r>
      <w:r>
        <w:rPr>
          <w:rFonts w:ascii="方正仿宋_GBK" w:hAnsi="宋体" w:eastAsia="方正仿宋_GBK"/>
          <w:sz w:val="28"/>
          <w:szCs w:val="28"/>
          <w:highlight w:val="none"/>
          <w:u w:val="single"/>
        </w:rPr>
        <w:t xml:space="preserve">    </w:t>
      </w:r>
      <w:r>
        <w:rPr>
          <w:rFonts w:hint="eastAsia" w:ascii="方正仿宋_GBK" w:hAnsi="宋体" w:eastAsia="方正仿宋_GBK"/>
          <w:sz w:val="28"/>
          <w:szCs w:val="28"/>
          <w:highlight w:val="none"/>
        </w:rPr>
        <w:t>日盖章生效，特此申明。</w:t>
      </w:r>
    </w:p>
    <w:p>
      <w:pPr>
        <w:pStyle w:val="2"/>
        <w:rPr>
          <w:rFonts w:hint="eastAsia" w:ascii="方正仿宋_GBK" w:hAnsi="宋体" w:eastAsia="方正仿宋_GBK"/>
          <w:sz w:val="28"/>
          <w:szCs w:val="28"/>
          <w:highlight w:val="none"/>
        </w:rPr>
      </w:pPr>
    </w:p>
    <w:p>
      <w:pPr>
        <w:pStyle w:val="2"/>
        <w:rPr>
          <w:rFonts w:hint="eastAsia" w:ascii="方正仿宋_GBK" w:hAnsi="宋体" w:eastAsia="方正仿宋_GBK"/>
          <w:sz w:val="28"/>
          <w:szCs w:val="28"/>
          <w:highlight w:val="none"/>
        </w:rPr>
      </w:pPr>
    </w:p>
    <w:p>
      <w:pPr>
        <w:pStyle w:val="2"/>
        <w:jc w:val="right"/>
        <w:rPr>
          <w:rFonts w:hint="eastAsia" w:ascii="方正仿宋_GBK" w:hAnsi="宋体" w:eastAsia="方正仿宋_GBK"/>
          <w:sz w:val="28"/>
          <w:szCs w:val="28"/>
          <w:highlight w:val="none"/>
        </w:rPr>
      </w:pPr>
      <w:r>
        <w:rPr>
          <w:rFonts w:hint="eastAsia" w:ascii="方正仿宋_GBK" w:hAnsi="宋体" w:eastAsia="方正仿宋_GBK"/>
          <w:sz w:val="28"/>
          <w:szCs w:val="28"/>
          <w:highlight w:val="none"/>
        </w:rPr>
        <w:t>授权公司（盖章）：                  有限公司</w:t>
      </w:r>
    </w:p>
    <w:p>
      <w:pPr>
        <w:pStyle w:val="2"/>
        <w:rPr>
          <w:rFonts w:hint="eastAsia" w:ascii="方正仿宋_GBK" w:hAnsi="宋体" w:eastAsia="方正仿宋_GBK"/>
          <w:sz w:val="28"/>
          <w:szCs w:val="28"/>
          <w:highlight w:val="none"/>
        </w:rPr>
      </w:pPr>
    </w:p>
    <w:p>
      <w:pPr>
        <w:pStyle w:val="2"/>
        <w:jc w:val="right"/>
        <w:rPr>
          <w:rFonts w:hint="eastAsia" w:ascii="方正仿宋_GBK" w:hAnsi="宋体" w:eastAsia="方正仿宋_GBK"/>
          <w:sz w:val="28"/>
          <w:szCs w:val="28"/>
          <w:highlight w:val="none"/>
        </w:rPr>
      </w:pPr>
      <w:r>
        <w:rPr>
          <w:rFonts w:hint="eastAsia" w:ascii="方正仿宋_GBK" w:hAnsi="宋体" w:eastAsia="方正仿宋_GBK"/>
          <w:sz w:val="28"/>
          <w:szCs w:val="28"/>
          <w:highlight w:val="none"/>
        </w:rPr>
        <w:t>日       期：2021年  月  日</w:t>
      </w:r>
    </w:p>
    <w:p>
      <w:pPr>
        <w:pStyle w:val="2"/>
        <w:rPr>
          <w:rFonts w:hint="eastAsia" w:ascii="方正仿宋_GBK" w:hAnsi="宋体" w:eastAsia="方正仿宋_GBK"/>
          <w:sz w:val="28"/>
          <w:szCs w:val="28"/>
        </w:rPr>
      </w:pPr>
    </w:p>
    <w:p>
      <w:pPr>
        <w:pStyle w:val="2"/>
        <w:rPr>
          <w:rFonts w:hint="eastAsia" w:ascii="方正仿宋_GBK" w:hAnsi="宋体" w:eastAsia="方正仿宋_GBK"/>
          <w:sz w:val="28"/>
          <w:szCs w:val="28"/>
        </w:rPr>
      </w:pPr>
    </w:p>
    <w:p>
      <w:pPr>
        <w:pStyle w:val="2"/>
        <w:rPr>
          <w:rFonts w:hint="eastAsia" w:ascii="方正仿宋_GBK" w:hAnsi="宋体" w:eastAsia="方正仿宋_GBK"/>
          <w:sz w:val="28"/>
          <w:szCs w:val="28"/>
        </w:rPr>
      </w:pPr>
    </w:p>
    <w:p>
      <w:pPr>
        <w:pStyle w:val="2"/>
        <w:rPr>
          <w:rFonts w:hint="eastAsia" w:ascii="方正仿宋_GBK" w:hAnsi="宋体" w:eastAsia="方正仿宋_GBK"/>
          <w:sz w:val="28"/>
          <w:szCs w:val="28"/>
        </w:rPr>
      </w:pPr>
      <w:r>
        <w:rPr>
          <w:rFonts w:hint="eastAsia" w:ascii="方正仿宋_GBK" w:hAnsi="宋体" w:eastAsia="方正仿宋_GBK"/>
          <w:sz w:val="28"/>
          <w:szCs w:val="28"/>
        </w:rPr>
        <w:t>（附：法定代表人身份证正反面复印件）</w:t>
      </w:r>
    </w:p>
    <w:p>
      <w:pPr>
        <w:pStyle w:val="2"/>
        <w:rPr>
          <w:rFonts w:hint="eastAsia"/>
        </w:rPr>
      </w:pPr>
    </w:p>
    <w:p>
      <w:pPr>
        <w:tabs>
          <w:tab w:val="left" w:pos="6300"/>
        </w:tabs>
        <w:snapToGrid w:val="0"/>
        <w:spacing w:line="500" w:lineRule="exact"/>
        <w:ind w:firstLine="570"/>
        <w:rPr>
          <w:rFonts w:ascii="仿宋" w:hAnsi="仿宋" w:eastAsia="仿宋"/>
          <w:sz w:val="30"/>
          <w:szCs w:val="30"/>
        </w:rPr>
      </w:pPr>
    </w:p>
    <w:p>
      <w:pPr>
        <w:tabs>
          <w:tab w:val="left" w:pos="6300"/>
        </w:tabs>
        <w:snapToGrid w:val="0"/>
        <w:spacing w:line="500" w:lineRule="exact"/>
        <w:jc w:val="center"/>
        <w:rPr>
          <w:rFonts w:ascii="方正黑体_GBK" w:hAnsi="仿宋" w:eastAsia="方正黑体_GBK"/>
          <w:szCs w:val="28"/>
        </w:rPr>
      </w:pPr>
      <w:r>
        <w:rPr>
          <w:rFonts w:ascii="仿宋" w:hAnsi="仿宋" w:eastAsia="仿宋"/>
          <w:sz w:val="30"/>
          <w:szCs w:val="30"/>
        </w:rPr>
        <w:br w:type="page"/>
      </w:r>
      <w:r>
        <w:rPr>
          <w:rFonts w:hint="eastAsia" w:ascii="方正楷体_GBK" w:hAnsi="仿宋" w:eastAsia="方正楷体_GBK"/>
          <w:b/>
          <w:szCs w:val="28"/>
          <w:lang w:val="en-US" w:eastAsia="zh-CN"/>
        </w:rPr>
        <w:t>3</w:t>
      </w:r>
      <w:r>
        <w:rPr>
          <w:rFonts w:hint="eastAsia" w:ascii="方正楷体_GBK" w:hAnsi="仿宋" w:eastAsia="方正楷体_GBK"/>
          <w:b/>
          <w:szCs w:val="28"/>
        </w:rPr>
        <w:t>法定代表人或法定负责人授权委托书（格式）</w:t>
      </w:r>
    </w:p>
    <w:p>
      <w:pPr>
        <w:tabs>
          <w:tab w:val="left" w:pos="6300"/>
        </w:tabs>
        <w:snapToGrid w:val="0"/>
        <w:spacing w:line="500" w:lineRule="exact"/>
        <w:ind w:firstLine="570"/>
        <w:rPr>
          <w:rFonts w:ascii="仿宋" w:hAnsi="仿宋" w:eastAsia="仿宋"/>
          <w:szCs w:val="28"/>
        </w:rPr>
      </w:pPr>
      <w:r>
        <w:rPr>
          <w:rFonts w:hint="eastAsia" w:ascii="仿宋" w:hAnsi="仿宋" w:eastAsia="仿宋"/>
          <w:szCs w:val="28"/>
        </w:rPr>
        <w:t xml:space="preserve">    </w:t>
      </w:r>
    </w:p>
    <w:p>
      <w:pPr>
        <w:tabs>
          <w:tab w:val="left" w:pos="6300"/>
        </w:tabs>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比选项目名称：</w:t>
      </w:r>
      <w:r>
        <w:rPr>
          <w:rFonts w:hint="eastAsia" w:ascii="方正仿宋_GBK" w:hAnsi="仿宋" w:eastAsia="方正仿宋_GBK"/>
          <w:szCs w:val="28"/>
          <w:u w:val="single"/>
        </w:rPr>
        <w:t>重庆轨道交通9号线二期站后工程施工总承包项目</w:t>
      </w:r>
      <w:r>
        <w:rPr>
          <w:rFonts w:hint="eastAsia" w:ascii="方正仿宋_GBK" w:hAnsi="仿宋" w:eastAsia="方正仿宋_GBK" w:cs="仿宋"/>
          <w:kern w:val="0"/>
          <w:szCs w:val="28"/>
          <w:u w:val="single"/>
        </w:rPr>
        <w:t>建筑施工人员团体人身意外伤害保险项目</w:t>
      </w:r>
    </w:p>
    <w:p>
      <w:pPr>
        <w:tabs>
          <w:tab w:val="left" w:pos="6300"/>
        </w:tabs>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致：</w:t>
      </w:r>
      <w:r>
        <w:rPr>
          <w:rFonts w:hint="eastAsia" w:ascii="方正仿宋_GBK" w:hAnsi="仿宋" w:eastAsia="方正仿宋_GBK" w:cs="仿宋"/>
          <w:kern w:val="0"/>
          <w:szCs w:val="28"/>
          <w:u w:val="single"/>
        </w:rPr>
        <w:t>重庆机电控股集团机电工程技术有限公司：</w:t>
      </w:r>
    </w:p>
    <w:p>
      <w:pPr>
        <w:tabs>
          <w:tab w:val="left" w:pos="6300"/>
        </w:tabs>
        <w:snapToGrid w:val="0"/>
        <w:spacing w:line="500" w:lineRule="exact"/>
        <w:ind w:firstLine="560" w:firstLineChars="200"/>
        <w:jc w:val="left"/>
        <w:rPr>
          <w:rFonts w:ascii="方正仿宋_GBK" w:hAnsi="仿宋" w:eastAsia="方正仿宋_GBK"/>
          <w:szCs w:val="28"/>
        </w:rPr>
      </w:pPr>
      <w:r>
        <w:rPr>
          <w:rFonts w:hint="eastAsia" w:ascii="方正仿宋_GBK" w:hAnsi="仿宋" w:eastAsia="方正仿宋_GBK"/>
          <w:szCs w:val="28"/>
          <w:u w:val="single"/>
        </w:rPr>
        <w:t xml:space="preserve">          </w:t>
      </w:r>
      <w:r>
        <w:rPr>
          <w:rFonts w:hint="eastAsia" w:ascii="方正仿宋_GBK" w:hAnsi="仿宋" w:eastAsia="方正仿宋_GBK"/>
          <w:szCs w:val="28"/>
        </w:rPr>
        <w:t>（比选参选人法定代表人或法定负责人姓名）在</w:t>
      </w:r>
      <w:r>
        <w:rPr>
          <w:rFonts w:hint="eastAsia" w:ascii="方正仿宋_GBK" w:hAnsi="仿宋" w:eastAsia="方正仿宋_GBK"/>
          <w:szCs w:val="28"/>
          <w:u w:val="single"/>
        </w:rPr>
        <w:t xml:space="preserve">            </w:t>
      </w:r>
      <w:r>
        <w:rPr>
          <w:rFonts w:hint="eastAsia" w:ascii="方正仿宋_GBK" w:hAnsi="仿宋" w:eastAsia="方正仿宋_GBK"/>
          <w:szCs w:val="28"/>
        </w:rPr>
        <w:t>（比选参选人名称）任</w:t>
      </w:r>
      <w:r>
        <w:rPr>
          <w:rFonts w:hint="eastAsia" w:ascii="方正仿宋_GBK" w:hAnsi="仿宋" w:eastAsia="方正仿宋_GBK"/>
          <w:szCs w:val="28"/>
          <w:u w:val="single"/>
        </w:rPr>
        <w:t xml:space="preserve">        </w:t>
      </w:r>
      <w:r>
        <w:rPr>
          <w:rFonts w:hint="eastAsia" w:ascii="方正仿宋_GBK" w:hAnsi="仿宋" w:eastAsia="方正仿宋_GBK"/>
          <w:szCs w:val="28"/>
        </w:rPr>
        <w:t>（职务名称），特授权</w:t>
      </w:r>
      <w:r>
        <w:rPr>
          <w:rFonts w:hint="eastAsia" w:ascii="方正仿宋_GBK" w:hAnsi="仿宋" w:eastAsia="方正仿宋_GBK"/>
          <w:szCs w:val="28"/>
          <w:u w:val="single"/>
        </w:rPr>
        <w:t xml:space="preserve">          </w:t>
      </w:r>
      <w:r>
        <w:rPr>
          <w:rFonts w:hint="eastAsia" w:ascii="方正仿宋_GBK" w:hAnsi="仿宋" w:eastAsia="方正仿宋_GBK"/>
          <w:szCs w:val="28"/>
        </w:rPr>
        <w:t>（被授权人姓名及身份证代码）代表我单位全权办理上述项目的比选、谈判、签约等具体工作，并签署全部有关文件、协议及合同。</w:t>
      </w:r>
    </w:p>
    <w:p>
      <w:pPr>
        <w:tabs>
          <w:tab w:val="left" w:pos="6300"/>
        </w:tabs>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我单位对被授权人的签字负全部责任。</w:t>
      </w:r>
    </w:p>
    <w:p>
      <w:pPr>
        <w:tabs>
          <w:tab w:val="left" w:pos="6300"/>
        </w:tabs>
        <w:snapToGrid w:val="0"/>
        <w:spacing w:line="500" w:lineRule="exact"/>
        <w:ind w:firstLine="560" w:firstLineChars="200"/>
        <w:rPr>
          <w:rFonts w:ascii="方正仿宋_GBK" w:hAnsi="仿宋" w:eastAsia="方正仿宋_GBK"/>
          <w:szCs w:val="28"/>
        </w:rPr>
      </w:pPr>
      <w:r>
        <w:rPr>
          <w:rFonts w:hint="eastAsia" w:ascii="方正仿宋_GBK" w:hAnsi="仿宋" w:eastAsia="方正仿宋_GBK"/>
          <w:szCs w:val="28"/>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ind w:firstLine="570"/>
        <w:rPr>
          <w:rFonts w:ascii="方正仿宋_GBK" w:hAnsi="仿宋" w:eastAsia="方正仿宋_GBK"/>
          <w:szCs w:val="28"/>
        </w:rPr>
      </w:pPr>
      <w:r>
        <w:rPr>
          <w:rFonts w:hint="eastAsia" w:ascii="方正仿宋_GBK" w:hAnsi="仿宋" w:eastAsia="方正仿宋_GBK"/>
          <w:szCs w:val="28"/>
        </w:rPr>
        <w:t>（附：法定代表人或法定负责人、被授权人身份证正反面复印件）</w:t>
      </w: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rPr>
          <w:rFonts w:ascii="方正仿宋_GBK" w:hAnsi="仿宋" w:eastAsia="方正仿宋_GBK"/>
          <w:szCs w:val="28"/>
        </w:rPr>
      </w:pPr>
      <w:r>
        <w:rPr>
          <w:rFonts w:hint="eastAsia" w:ascii="方正仿宋_GBK" w:hAnsi="仿宋" w:eastAsia="方正仿宋_GBK"/>
          <w:szCs w:val="28"/>
        </w:rPr>
        <w:t>被授权人：              比选参选人法定代表人或法定负责人：</w:t>
      </w:r>
    </w:p>
    <w:p>
      <w:pPr>
        <w:tabs>
          <w:tab w:val="left" w:pos="6300"/>
        </w:tabs>
        <w:snapToGrid w:val="0"/>
        <w:spacing w:line="500" w:lineRule="exact"/>
        <w:rPr>
          <w:rFonts w:ascii="方正仿宋_GBK" w:hAnsi="仿宋" w:eastAsia="方正仿宋_GBK"/>
          <w:szCs w:val="28"/>
        </w:rPr>
      </w:pPr>
      <w:r>
        <w:rPr>
          <w:rFonts w:hint="eastAsia" w:ascii="方正仿宋_GBK" w:hAnsi="仿宋" w:eastAsia="方正仿宋_GBK"/>
          <w:szCs w:val="28"/>
        </w:rPr>
        <w:t>（签字或盖章）                             （签字或盖章）</w:t>
      </w:r>
    </w:p>
    <w:p>
      <w:pPr>
        <w:tabs>
          <w:tab w:val="left" w:pos="6300"/>
        </w:tabs>
        <w:snapToGrid w:val="0"/>
        <w:spacing w:line="500" w:lineRule="exact"/>
        <w:ind w:firstLine="570"/>
        <w:rPr>
          <w:rFonts w:ascii="方正仿宋_GBK" w:hAnsi="仿宋" w:eastAsia="方正仿宋_GBK"/>
          <w:szCs w:val="28"/>
        </w:rPr>
      </w:pPr>
    </w:p>
    <w:p>
      <w:pPr>
        <w:tabs>
          <w:tab w:val="left" w:pos="6300"/>
        </w:tabs>
        <w:snapToGrid w:val="0"/>
        <w:spacing w:line="500" w:lineRule="exact"/>
        <w:rPr>
          <w:rFonts w:ascii="方正仿宋_GBK" w:hAnsi="仿宋" w:eastAsia="方正仿宋_GBK"/>
          <w:szCs w:val="28"/>
        </w:rPr>
      </w:pPr>
      <w:r>
        <w:rPr>
          <w:rFonts w:hint="eastAsia" w:ascii="方正仿宋_GBK" w:hAnsi="仿宋" w:eastAsia="方正仿宋_GBK"/>
          <w:szCs w:val="28"/>
        </w:rPr>
        <w:t xml:space="preserve">                        </w:t>
      </w:r>
    </w:p>
    <w:p>
      <w:pPr>
        <w:tabs>
          <w:tab w:val="left" w:pos="6300"/>
        </w:tabs>
        <w:snapToGrid w:val="0"/>
        <w:spacing w:line="500" w:lineRule="exact"/>
        <w:ind w:right="480" w:firstLine="570"/>
        <w:jc w:val="right"/>
        <w:rPr>
          <w:rFonts w:ascii="方正仿宋_GBK" w:hAnsi="仿宋" w:eastAsia="方正仿宋_GBK"/>
          <w:szCs w:val="28"/>
        </w:rPr>
      </w:pPr>
      <w:r>
        <w:rPr>
          <w:rFonts w:hint="eastAsia" w:ascii="方正仿宋_GBK" w:hAnsi="仿宋" w:eastAsia="方正仿宋_GBK"/>
          <w:szCs w:val="28"/>
        </w:rPr>
        <w:t>（比选参选人公章）</w:t>
      </w:r>
    </w:p>
    <w:p>
      <w:pPr>
        <w:tabs>
          <w:tab w:val="left" w:pos="6300"/>
        </w:tabs>
        <w:snapToGrid w:val="0"/>
        <w:spacing w:line="500" w:lineRule="exact"/>
        <w:ind w:right="480" w:firstLine="570"/>
        <w:jc w:val="center"/>
        <w:rPr>
          <w:rFonts w:ascii="方正仿宋_GBK" w:hAnsi="仿宋" w:eastAsia="方正仿宋_GBK"/>
          <w:szCs w:val="28"/>
        </w:rPr>
      </w:pPr>
      <w:r>
        <w:rPr>
          <w:rFonts w:hint="eastAsia" w:ascii="方正仿宋_GBK" w:hAnsi="仿宋" w:eastAsia="方正仿宋_GBK"/>
          <w:szCs w:val="28"/>
        </w:rPr>
        <w:t xml:space="preserve">                                           年   月   日</w:t>
      </w:r>
    </w:p>
    <w:p>
      <w:pPr>
        <w:tabs>
          <w:tab w:val="left" w:pos="6300"/>
        </w:tabs>
        <w:snapToGrid w:val="0"/>
        <w:spacing w:line="500" w:lineRule="exact"/>
        <w:ind w:right="480" w:firstLine="570"/>
        <w:jc w:val="right"/>
        <w:rPr>
          <w:rFonts w:ascii="仿宋" w:hAnsi="仿宋" w:eastAsia="仿宋"/>
          <w:szCs w:val="28"/>
        </w:rPr>
      </w:pPr>
    </w:p>
    <w:p>
      <w:pPr>
        <w:tabs>
          <w:tab w:val="left" w:pos="6300"/>
        </w:tabs>
        <w:snapToGrid w:val="0"/>
        <w:spacing w:line="500" w:lineRule="exact"/>
        <w:jc w:val="center"/>
        <w:rPr>
          <w:rFonts w:ascii="方正楷体_GBK" w:hAnsi="仿宋" w:eastAsia="方正楷体_GBK"/>
          <w:b/>
          <w:szCs w:val="28"/>
        </w:rPr>
      </w:pPr>
      <w:r>
        <w:rPr>
          <w:rFonts w:hint="eastAsia" w:ascii="方正楷体_GBK" w:hAnsi="仿宋" w:eastAsia="方正楷体_GBK"/>
          <w:b/>
          <w:szCs w:val="28"/>
          <w:lang w:val="en-US" w:eastAsia="zh-CN"/>
        </w:rPr>
        <w:t>4</w:t>
      </w:r>
      <w:r>
        <w:rPr>
          <w:rFonts w:hint="eastAsia" w:ascii="方正楷体_GBK" w:hAnsi="仿宋" w:eastAsia="方正楷体_GBK"/>
          <w:b/>
          <w:szCs w:val="28"/>
        </w:rPr>
        <w:t>特定资格条件证书或证明文件</w:t>
      </w:r>
    </w:p>
    <w:p>
      <w:pPr>
        <w:spacing w:line="360" w:lineRule="auto"/>
        <w:ind w:firstLine="621" w:firstLineChars="222"/>
        <w:rPr>
          <w:rFonts w:ascii="方正仿宋_GBK" w:hAnsi="仿宋" w:eastAsia="方正仿宋_GBK"/>
          <w:szCs w:val="28"/>
        </w:rPr>
      </w:pPr>
    </w:p>
    <w:p>
      <w:pPr>
        <w:spacing w:line="360" w:lineRule="auto"/>
        <w:ind w:firstLine="621" w:firstLineChars="222"/>
        <w:rPr>
          <w:rFonts w:ascii="方正仿宋_GBK" w:hAnsi="仿宋" w:eastAsia="方正仿宋_GBK"/>
          <w:szCs w:val="28"/>
        </w:rPr>
      </w:pPr>
    </w:p>
    <w:p>
      <w:pPr>
        <w:spacing w:line="360" w:lineRule="auto"/>
        <w:ind w:firstLine="621" w:firstLineChars="222"/>
        <w:rPr>
          <w:rFonts w:ascii="方正仿宋_GBK" w:hAnsi="仿宋" w:eastAsia="方正仿宋_GBK"/>
          <w:szCs w:val="28"/>
          <w:highlight w:val="none"/>
        </w:rPr>
      </w:pPr>
      <w:r>
        <w:rPr>
          <w:rFonts w:hint="eastAsia" w:ascii="方正仿宋_GBK" w:hAnsi="仿宋" w:eastAsia="方正仿宋_GBK"/>
          <w:szCs w:val="28"/>
          <w:highlight w:val="none"/>
        </w:rPr>
        <w:t>1、《中华人民共和国保险许可证》</w:t>
      </w:r>
    </w:p>
    <w:p>
      <w:pPr>
        <w:spacing w:line="360" w:lineRule="auto"/>
        <w:ind w:firstLine="621" w:firstLineChars="222"/>
        <w:rPr>
          <w:rFonts w:ascii="方正仿宋_GBK" w:hAnsi="仿宋" w:eastAsia="方正仿宋_GBK"/>
          <w:szCs w:val="28"/>
        </w:rPr>
      </w:pPr>
      <w:r>
        <w:rPr>
          <w:rFonts w:hint="eastAsia" w:ascii="方正仿宋_GBK" w:hAnsi="仿宋" w:eastAsia="方正仿宋_GBK"/>
          <w:szCs w:val="28"/>
        </w:rPr>
        <w:t>2、2020年度偿付能力证明文件</w:t>
      </w:r>
    </w:p>
    <w:p>
      <w:pPr>
        <w:spacing w:line="360" w:lineRule="auto"/>
        <w:ind w:firstLine="420" w:firstLineChars="150"/>
        <w:jc w:val="left"/>
        <w:rPr>
          <w:rFonts w:ascii="方正仿宋_GBK" w:hAnsi="仿宋" w:eastAsia="方正仿宋_GBK"/>
          <w:szCs w:val="28"/>
        </w:rPr>
      </w:pPr>
      <w:r>
        <w:rPr>
          <w:rFonts w:hint="eastAsia" w:ascii="方正仿宋_GBK" w:hAnsi="仿宋" w:eastAsia="方正仿宋_GBK"/>
          <w:szCs w:val="28"/>
        </w:rPr>
        <w:t>注：上述资料均为复印件加盖单位鲜章。</w:t>
      </w:r>
    </w:p>
    <w:p>
      <w:pPr>
        <w:tabs>
          <w:tab w:val="left" w:pos="6300"/>
        </w:tabs>
        <w:snapToGrid w:val="0"/>
        <w:spacing w:line="500" w:lineRule="exact"/>
        <w:rPr>
          <w:rFonts w:ascii="方正仿宋_GBK" w:hAnsi="仿宋" w:eastAsia="方正仿宋_GBK"/>
          <w:szCs w:val="28"/>
        </w:rPr>
      </w:pPr>
    </w:p>
    <w:p>
      <w:pPr>
        <w:tabs>
          <w:tab w:val="left" w:pos="6300"/>
        </w:tabs>
        <w:snapToGrid w:val="0"/>
        <w:spacing w:line="500" w:lineRule="exact"/>
        <w:ind w:firstLine="570"/>
        <w:jc w:val="left"/>
        <w:rPr>
          <w:rFonts w:ascii="仿宋" w:hAnsi="仿宋" w:eastAsia="仿宋"/>
          <w:b/>
          <w:szCs w:val="28"/>
        </w:rPr>
      </w:pPr>
      <w:bookmarkStart w:id="82" w:name="_Toc429584887"/>
      <w:bookmarkStart w:id="83" w:name="_Toc462414137"/>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b/>
          <w:sz w:val="30"/>
          <w:szCs w:val="30"/>
        </w:rPr>
      </w:pPr>
    </w:p>
    <w:bookmarkEnd w:id="82"/>
    <w:bookmarkEnd w:id="83"/>
    <w:p>
      <w:pPr>
        <w:tabs>
          <w:tab w:val="left" w:pos="6300"/>
        </w:tabs>
        <w:snapToGrid w:val="0"/>
        <w:spacing w:line="500" w:lineRule="exact"/>
        <w:ind w:firstLine="570"/>
        <w:jc w:val="left"/>
        <w:rPr>
          <w:rFonts w:ascii="仿宋" w:hAnsi="仿宋" w:eastAsia="仿宋"/>
          <w:b/>
          <w:sz w:val="30"/>
          <w:szCs w:val="30"/>
        </w:rPr>
      </w:pPr>
    </w:p>
    <w:p>
      <w:pPr>
        <w:tabs>
          <w:tab w:val="left" w:pos="6300"/>
        </w:tabs>
        <w:snapToGrid w:val="0"/>
        <w:spacing w:line="500" w:lineRule="exact"/>
        <w:ind w:firstLine="570"/>
        <w:jc w:val="left"/>
        <w:rPr>
          <w:rFonts w:ascii="仿宋" w:hAnsi="仿宋" w:eastAsia="仿宋"/>
          <w:sz w:val="30"/>
          <w:szCs w:val="30"/>
        </w:rPr>
      </w:pPr>
    </w:p>
    <w:p>
      <w:pPr>
        <w:tabs>
          <w:tab w:val="left" w:pos="6300"/>
        </w:tabs>
        <w:snapToGrid w:val="0"/>
        <w:spacing w:line="500" w:lineRule="exact"/>
        <w:jc w:val="left"/>
        <w:rPr>
          <w:rFonts w:ascii="仿宋" w:hAnsi="仿宋" w:eastAsia="仿宋"/>
          <w:sz w:val="30"/>
          <w:szCs w:val="30"/>
        </w:rPr>
      </w:pPr>
    </w:p>
    <w:p>
      <w:pPr>
        <w:tabs>
          <w:tab w:val="left" w:pos="6300"/>
        </w:tabs>
        <w:snapToGrid w:val="0"/>
        <w:spacing w:line="440" w:lineRule="exact"/>
        <w:jc w:val="center"/>
        <w:outlineLvl w:val="0"/>
        <w:rPr>
          <w:rFonts w:ascii="仿宋" w:hAnsi="仿宋" w:eastAsia="仿宋"/>
          <w:sz w:val="30"/>
          <w:szCs w:val="30"/>
        </w:rPr>
      </w:pPr>
      <w:bookmarkStart w:id="84" w:name="_Toc29427"/>
      <w:r>
        <w:rPr>
          <w:rFonts w:hint="eastAsia" w:ascii="仿宋" w:hAnsi="仿宋" w:eastAsia="仿宋"/>
          <w:sz w:val="30"/>
          <w:szCs w:val="30"/>
        </w:rPr>
        <w:t>（结束）</w:t>
      </w:r>
      <w:bookmarkEnd w:id="84"/>
    </w:p>
    <w:p/>
    <w:sectPr>
      <w:headerReference r:id="rId7" w:type="first"/>
      <w:footerReference r:id="rId10" w:type="first"/>
      <w:headerReference r:id="rId6" w:type="default"/>
      <w:footerReference r:id="rId8" w:type="default"/>
      <w:footerReference r:id="rId9" w:type="even"/>
      <w:pgSz w:w="11907" w:h="16840"/>
      <w:pgMar w:top="1474" w:right="1474" w:bottom="1474" w:left="1588" w:header="964" w:footer="992" w:gutter="0"/>
      <w:pgNumType w:fmt="decimal"/>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方正仿宋_GBK" w:eastAsia="方正仿宋_GBK"/>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jc w:val="right"/>
                          </w:pPr>
                          <w:r>
                            <w:rPr>
                              <w:rFonts w:hint="eastAsia" w:ascii="方正仿宋_GBK" w:eastAsia="方正仿宋_GBK"/>
                              <w:sz w:val="24"/>
                            </w:rPr>
                            <w:fldChar w:fldCharType="begin"/>
                          </w:r>
                          <w:r>
                            <w:rPr>
                              <w:rStyle w:val="14"/>
                              <w:rFonts w:hint="eastAsia" w:ascii="方正仿宋_GBK" w:eastAsia="方正仿宋_GBK"/>
                              <w:sz w:val="24"/>
                            </w:rPr>
                            <w:instrText xml:space="preserve"> PAGE </w:instrText>
                          </w:r>
                          <w:r>
                            <w:rPr>
                              <w:rFonts w:hint="eastAsia" w:ascii="方正仿宋_GBK" w:eastAsia="方正仿宋_GBK"/>
                              <w:sz w:val="24"/>
                            </w:rPr>
                            <w:fldChar w:fldCharType="separate"/>
                          </w:r>
                          <w:r>
                            <w:rPr>
                              <w:rStyle w:val="14"/>
                              <w:rFonts w:ascii="方正仿宋_GBK" w:eastAsia="方正仿宋_GBK"/>
                              <w:sz w:val="24"/>
                            </w:rPr>
                            <w:t>- 1 -</w:t>
                          </w:r>
                          <w:r>
                            <w:rPr>
                              <w:rFonts w:hint="eastAsia" w:ascii="方正仿宋_GBK" w:eastAsia="方正仿宋_GBK"/>
                              <w:sz w:val="24"/>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v:fill on="f" focussize="0,0"/>
              <v:stroke on="f"/>
              <v:imagedata o:title=""/>
              <o:lock v:ext="edit" aspectratio="f"/>
              <v:textbox inset="0mm,0mm,0mm,0mm" style="mso-fit-shape-to-text:t;">
                <w:txbxContent>
                  <w:p>
                    <w:pPr>
                      <w:pStyle w:val="9"/>
                      <w:jc w:val="right"/>
                    </w:pPr>
                    <w:r>
                      <w:rPr>
                        <w:rFonts w:hint="eastAsia" w:ascii="方正仿宋_GBK" w:eastAsia="方正仿宋_GBK"/>
                        <w:sz w:val="24"/>
                      </w:rPr>
                      <w:fldChar w:fldCharType="begin"/>
                    </w:r>
                    <w:r>
                      <w:rPr>
                        <w:rStyle w:val="14"/>
                        <w:rFonts w:hint="eastAsia" w:ascii="方正仿宋_GBK" w:eastAsia="方正仿宋_GBK"/>
                        <w:sz w:val="24"/>
                      </w:rPr>
                      <w:instrText xml:space="preserve"> PAGE </w:instrText>
                    </w:r>
                    <w:r>
                      <w:rPr>
                        <w:rFonts w:hint="eastAsia" w:ascii="方正仿宋_GBK" w:eastAsia="方正仿宋_GBK"/>
                        <w:sz w:val="24"/>
                      </w:rPr>
                      <w:fldChar w:fldCharType="separate"/>
                    </w:r>
                    <w:r>
                      <w:rPr>
                        <w:rStyle w:val="14"/>
                        <w:rFonts w:ascii="方正仿宋_GBK" w:eastAsia="方正仿宋_GBK"/>
                        <w:sz w:val="24"/>
                      </w:rPr>
                      <w:t>- 1 -</w:t>
                    </w:r>
                    <w:r>
                      <w:rPr>
                        <w:rFonts w:hint="eastAsia" w:ascii="方正仿宋_GBK" w:eastAsia="方正仿宋_GBK"/>
                        <w:sz w:val="24"/>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方正仿宋_GBK" w:eastAsia="方正仿宋_GBK"/>
        <w:sz w:val="24"/>
        <w:szCs w:val="24"/>
      </w:rPr>
    </w:pPr>
    <w:r>
      <w:rPr>
        <w:rFonts w:hint="eastAsia" w:ascii="方正仿宋_GBK" w:eastAsia="方正仿宋_GBK"/>
        <w:sz w:val="24"/>
        <w:szCs w:val="24"/>
      </w:rPr>
      <w:fldChar w:fldCharType="begin"/>
    </w:r>
    <w:r>
      <w:rPr>
        <w:rFonts w:hint="eastAsia" w:ascii="方正仿宋_GBK" w:eastAsia="方正仿宋_GBK"/>
        <w:sz w:val="24"/>
        <w:szCs w:val="24"/>
      </w:rPr>
      <w:instrText xml:space="preserve">PAGE   \* MERGEFORMAT</w:instrText>
    </w:r>
    <w:r>
      <w:rPr>
        <w:rFonts w:hint="eastAsia" w:ascii="方正仿宋_GBK" w:eastAsia="方正仿宋_GBK"/>
        <w:sz w:val="24"/>
        <w:szCs w:val="24"/>
      </w:rPr>
      <w:fldChar w:fldCharType="separate"/>
    </w:r>
    <w:r>
      <w:rPr>
        <w:rFonts w:ascii="方正仿宋_GBK" w:eastAsia="方正仿宋_GBK"/>
        <w:sz w:val="24"/>
        <w:szCs w:val="24"/>
        <w:lang w:val="zh-CN"/>
      </w:rPr>
      <w:t>-</w:t>
    </w:r>
    <w:r>
      <w:rPr>
        <w:rFonts w:ascii="方正仿宋_GBK" w:eastAsia="方正仿宋_GBK"/>
        <w:sz w:val="24"/>
        <w:szCs w:val="24"/>
      </w:rPr>
      <w:t xml:space="preserve"> 18 -</w:t>
    </w:r>
    <w:r>
      <w:rPr>
        <w:rFonts w:hint="eastAsia" w:ascii="方正仿宋_GBK" w:eastAsia="方正仿宋_GBK"/>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9"/>
                          </w:pPr>
                          <w:r>
                            <w:fldChar w:fldCharType="begin"/>
                          </w:r>
                          <w:r>
                            <w:instrText xml:space="preserve"> PAGE  \* MERGEFORMAT </w:instrText>
                          </w:r>
                          <w:r>
                            <w:fldChar w:fldCharType="separate"/>
                          </w:r>
                          <w:r>
                            <w:t>0</w:t>
                          </w:r>
                          <w: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D/3PunTAQAAngMAAA4AAAAAAAAAAQAgAAAAHwEA&#10;AGRycy9lMm9Eb2MueG1sUEsFBgAAAAAGAAYAWQEAAGQ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方正仿宋_GBK" w:eastAsia="方正仿宋_GBK"/>
        <w:sz w:val="21"/>
        <w:szCs w:val="24"/>
      </w:rPr>
    </w:pPr>
    <w:r>
      <w:rPr>
        <w:rFonts w:hint="eastAsia" w:ascii="方正仿宋_GBK" w:eastAsia="方正仿宋_GBK"/>
        <w:sz w:val="21"/>
        <w:szCs w:val="24"/>
      </w:rPr>
      <w:t>重庆机电控股集团机电工程技术有限公司</w:t>
    </w:r>
    <w:r>
      <w:rPr>
        <w:rFonts w:hint="eastAsia" w:ascii="方正仿宋_GBK" w:eastAsia="方正仿宋_GBK"/>
        <w:sz w:val="21"/>
        <w:szCs w:val="24"/>
        <w:lang w:val="en-US" w:eastAsia="zh-CN"/>
      </w:rPr>
      <w:t xml:space="preserve">      </w:t>
    </w:r>
    <w:r>
      <w:rPr>
        <w:rFonts w:hint="eastAsia" w:ascii="方正仿宋_GBK" w:eastAsia="方正仿宋_GBK"/>
        <w:sz w:val="21"/>
        <w:szCs w:val="24"/>
      </w:rPr>
      <w:t>编号：</w:t>
    </w:r>
    <w:r>
      <w:rPr>
        <w:rFonts w:hint="eastAsia" w:ascii="方正仿宋_GBK" w:eastAsia="方正仿宋_GBK"/>
        <w:sz w:val="21"/>
        <w:szCs w:val="24"/>
        <w:lang w:val="en-US" w:eastAsia="zh-CN"/>
      </w:rPr>
      <w:t>9</w:t>
    </w:r>
    <w:r>
      <w:rPr>
        <w:rFonts w:hint="eastAsia" w:ascii="方正仿宋_GBK" w:eastAsia="方正仿宋_GBK"/>
        <w:sz w:val="21"/>
        <w:szCs w:val="24"/>
      </w:rPr>
      <w:t>二</w:t>
    </w:r>
    <w:r>
      <w:rPr>
        <w:rFonts w:hint="eastAsia" w:ascii="方正仿宋_GBK" w:eastAsia="方正仿宋_GBK"/>
        <w:sz w:val="21"/>
        <w:szCs w:val="24"/>
        <w:lang w:val="en-US" w:eastAsia="zh-CN"/>
      </w:rPr>
      <w:t>期</w:t>
    </w:r>
    <w:r>
      <w:rPr>
        <w:rFonts w:hint="eastAsia" w:ascii="方正仿宋_GBK" w:eastAsia="方正仿宋_GBK"/>
        <w:sz w:val="21"/>
        <w:szCs w:val="24"/>
      </w:rPr>
      <w:t>-</w:t>
    </w:r>
    <w:r>
      <w:rPr>
        <w:rFonts w:hint="eastAsia" w:ascii="方正仿宋_GBK" w:eastAsia="方正仿宋_GBK"/>
        <w:sz w:val="21"/>
        <w:szCs w:val="24"/>
        <w:lang w:val="en-US" w:eastAsia="zh-CN"/>
      </w:rPr>
      <w:t>保险</w:t>
    </w:r>
    <w:r>
      <w:rPr>
        <w:rFonts w:hint="eastAsia" w:ascii="方正仿宋_GBK" w:eastAsia="方正仿宋_GBK"/>
        <w:sz w:val="21"/>
        <w:szCs w:val="24"/>
      </w:rPr>
      <w:t>-比选-20</w:t>
    </w:r>
    <w:r>
      <w:rPr>
        <w:rFonts w:hint="eastAsia" w:ascii="方正仿宋_GBK" w:eastAsia="方正仿宋_GBK"/>
        <w:sz w:val="21"/>
        <w:szCs w:val="24"/>
        <w:lang w:val="en-US" w:eastAsia="zh-CN"/>
      </w:rPr>
      <w:t>21</w:t>
    </w:r>
    <w:r>
      <w:rPr>
        <w:rFonts w:hint="eastAsia" w:ascii="方正仿宋_GBK" w:eastAsia="方正仿宋_GBK"/>
        <w:sz w:val="21"/>
        <w:szCs w:val="24"/>
      </w:rPr>
      <w:t>-0</w:t>
    </w:r>
    <w:r>
      <w:rPr>
        <w:rFonts w:hint="eastAsia" w:ascii="方正仿宋_GBK" w:eastAsia="方正仿宋_GBK"/>
        <w:sz w:val="21"/>
        <w:szCs w:val="24"/>
        <w:lang w:val="en-US" w:eastAsia="zh-CN"/>
      </w:rPr>
      <w:t>1</w:t>
    </w:r>
    <w:r>
      <w:rPr>
        <w:rFonts w:hint="eastAsia" w:ascii="方正仿宋_GBK" w:eastAsia="方正仿宋_GBK"/>
        <w:sz w:val="21"/>
        <w:szCs w:val="24"/>
      </w:rPr>
      <w:t>-</w:t>
    </w:r>
    <w:r>
      <w:rPr>
        <w:rFonts w:hint="eastAsia" w:ascii="方正仿宋_GBK" w:eastAsia="方正仿宋_GBK"/>
        <w:sz w:val="21"/>
        <w:szCs w:val="24"/>
        <w:lang w:val="en-US" w:eastAsia="zh-CN"/>
      </w:rPr>
      <w:t>建团险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方正仿宋_GBK" w:eastAsia="方正仿宋_GBK"/>
        <w:sz w:val="21"/>
        <w:szCs w:val="24"/>
        <w:lang w:val="en-US" w:eastAsia="zh-CN"/>
      </w:rPr>
    </w:pPr>
    <w:r>
      <w:rPr>
        <w:rFonts w:hint="eastAsia" w:ascii="方正仿宋_GBK" w:eastAsia="方正仿宋_GBK"/>
        <w:sz w:val="21"/>
        <w:szCs w:val="24"/>
      </w:rPr>
      <w:t>重庆机电控股集团机电工程技术有限公司</w:t>
    </w:r>
    <w:r>
      <w:rPr>
        <w:rFonts w:hint="eastAsia" w:ascii="方正仿宋_GBK" w:eastAsia="方正仿宋_GBK"/>
        <w:sz w:val="21"/>
        <w:szCs w:val="24"/>
        <w:lang w:val="en-US" w:eastAsia="zh-CN"/>
      </w:rPr>
      <w:t xml:space="preserve">      </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en-US" w:eastAsia="zh-CN"/>
      </w:rPr>
      <w:t>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保险</w:t>
    </w:r>
    <w:r>
      <w:rPr>
        <w:rFonts w:hint="eastAsia" w:ascii="仿宋" w:hAnsi="仿宋" w:eastAsia="仿宋" w:cs="仿宋"/>
        <w:color w:val="auto"/>
        <w:sz w:val="24"/>
        <w:highlight w:val="none"/>
      </w:rPr>
      <w:t>-比选-20</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建团险</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lang w:val="en-US" w:eastAsia="zh-CN"/>
      </w:rPr>
    </w:pPr>
    <w:r>
      <w:rPr>
        <w:rFonts w:hint="eastAsia" w:ascii="方正仿宋_GBK" w:eastAsia="方正仿宋_GBK"/>
        <w:sz w:val="21"/>
        <w:szCs w:val="24"/>
      </w:rPr>
      <w:t>重庆机电控股集团机电工程技术有限公司</w:t>
    </w:r>
    <w:r>
      <w:rPr>
        <w:rFonts w:hint="eastAsia" w:ascii="方正仿宋_GBK" w:eastAsia="方正仿宋_GBK"/>
        <w:sz w:val="21"/>
        <w:szCs w:val="24"/>
        <w:lang w:val="en-US" w:eastAsia="zh-CN"/>
      </w:rPr>
      <w:t xml:space="preserve">       </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en-US" w:eastAsia="zh-CN"/>
      </w:rPr>
      <w:t>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保险</w:t>
    </w:r>
    <w:r>
      <w:rPr>
        <w:rFonts w:hint="eastAsia" w:ascii="仿宋" w:hAnsi="仿宋" w:eastAsia="仿宋" w:cs="仿宋"/>
        <w:color w:val="auto"/>
        <w:sz w:val="24"/>
        <w:highlight w:val="none"/>
      </w:rPr>
      <w:t>-比选-20</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建团险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8383992"/>
    <w:rsid w:val="BE7E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4"/>
    <w:next w:val="1"/>
    <w:link w:val="18"/>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5">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4">
    <w:name w:val="Title"/>
    <w:basedOn w:val="1"/>
    <w:next w:val="1"/>
    <w:qFormat/>
    <w:uiPriority w:val="99"/>
    <w:pPr>
      <w:spacing w:before="240" w:after="60"/>
      <w:jc w:val="left"/>
      <w:outlineLvl w:val="0"/>
    </w:pPr>
    <w:rPr>
      <w:rFonts w:ascii="Cambria" w:hAnsi="Cambria"/>
      <w:b/>
      <w:bCs/>
      <w:sz w:val="24"/>
      <w:szCs w:val="32"/>
    </w:rPr>
  </w:style>
  <w:style w:type="paragraph" w:styleId="6">
    <w:name w:val="Body Text Indent"/>
    <w:basedOn w:val="1"/>
    <w:qFormat/>
    <w:uiPriority w:val="99"/>
    <w:pPr>
      <w:spacing w:line="360" w:lineRule="auto"/>
      <w:ind w:firstLine="600" w:firstLineChars="200"/>
    </w:pPr>
    <w:rPr>
      <w:sz w:val="30"/>
    </w:rPr>
  </w:style>
  <w:style w:type="paragraph" w:styleId="7">
    <w:name w:val="Date"/>
    <w:basedOn w:val="1"/>
    <w:next w:val="1"/>
    <w:link w:val="19"/>
    <w:qFormat/>
    <w:uiPriority w:val="0"/>
    <w:rPr>
      <w:rFonts w:ascii="等线" w:hAnsi="等线" w:eastAsia="等线" w:cs="宋体"/>
      <w:szCs w:val="22"/>
    </w:rPr>
  </w:style>
  <w:style w:type="paragraph" w:styleId="8">
    <w:name w:val="Balloon Text"/>
    <w:basedOn w:val="1"/>
    <w:link w:val="22"/>
    <w:qFormat/>
    <w:uiPriority w:val="99"/>
    <w:rPr>
      <w:sz w:val="18"/>
      <w:szCs w:val="18"/>
    </w:rPr>
  </w:style>
  <w:style w:type="paragraph" w:styleId="9">
    <w:name w:val="footer"/>
    <w:basedOn w:val="1"/>
    <w:link w:val="17"/>
    <w:qFormat/>
    <w:uiPriority w:val="99"/>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style>
  <w:style w:type="character" w:styleId="15">
    <w:name w:val="Hyperlink"/>
    <w:basedOn w:val="13"/>
    <w:qFormat/>
    <w:uiPriority w:val="99"/>
    <w:rPr>
      <w:color w:val="0563C1"/>
      <w:u w:val="single"/>
    </w:rPr>
  </w:style>
  <w:style w:type="character" w:customStyle="1" w:styleId="16">
    <w:name w:val="页眉 字符"/>
    <w:basedOn w:val="13"/>
    <w:link w:val="10"/>
    <w:qFormat/>
    <w:uiPriority w:val="99"/>
    <w:rPr>
      <w:sz w:val="18"/>
      <w:szCs w:val="18"/>
    </w:rPr>
  </w:style>
  <w:style w:type="character" w:customStyle="1" w:styleId="17">
    <w:name w:val="页脚 字符"/>
    <w:basedOn w:val="13"/>
    <w:link w:val="9"/>
    <w:qFormat/>
    <w:uiPriority w:val="99"/>
    <w:rPr>
      <w:sz w:val="18"/>
      <w:szCs w:val="18"/>
    </w:rPr>
  </w:style>
  <w:style w:type="character" w:customStyle="1" w:styleId="18">
    <w:name w:val="标题 1 字符"/>
    <w:basedOn w:val="13"/>
    <w:link w:val="3"/>
    <w:qFormat/>
    <w:uiPriority w:val="0"/>
    <w:rPr>
      <w:rFonts w:ascii="Times New Roman" w:hAnsi="Times New Roman" w:eastAsia="黑体" w:cs="Times New Roman"/>
      <w:sz w:val="44"/>
      <w:szCs w:val="20"/>
    </w:rPr>
  </w:style>
  <w:style w:type="character" w:customStyle="1" w:styleId="19">
    <w:name w:val="日期 字符"/>
    <w:link w:val="7"/>
    <w:qFormat/>
    <w:uiPriority w:val="0"/>
    <w:rPr>
      <w:sz w:val="28"/>
    </w:rPr>
  </w:style>
  <w:style w:type="character" w:customStyle="1" w:styleId="20">
    <w:name w:val="日期 字符1"/>
    <w:basedOn w:val="13"/>
    <w:qFormat/>
    <w:uiPriority w:val="99"/>
    <w:rPr>
      <w:rFonts w:ascii="Times New Roman" w:hAnsi="Times New Roman" w:eastAsia="宋体" w:cs="Times New Roman"/>
      <w:sz w:val="28"/>
      <w:szCs w:val="20"/>
    </w:rPr>
  </w:style>
  <w:style w:type="paragraph" w:customStyle="1" w:styleId="21">
    <w:name w:val="List Paragraph"/>
    <w:basedOn w:val="1"/>
    <w:qFormat/>
    <w:uiPriority w:val="34"/>
    <w:pPr>
      <w:ind w:firstLine="420" w:firstLineChars="200"/>
    </w:pPr>
    <w:rPr>
      <w:rFonts w:ascii="Calibri" w:hAnsi="Calibri"/>
      <w:sz w:val="21"/>
      <w:szCs w:val="22"/>
    </w:rPr>
  </w:style>
  <w:style w:type="character" w:customStyle="1" w:styleId="22">
    <w:name w:val="批注框文本 字符"/>
    <w:basedOn w:val="13"/>
    <w:link w:val="8"/>
    <w:qFormat/>
    <w:uiPriority w:val="99"/>
    <w:rPr>
      <w:rFonts w:ascii="Times New Roman" w:hAnsi="Times New Roman" w:eastAsia="宋体" w:cs="Times New Roman"/>
      <w:sz w:val="18"/>
      <w:szCs w:val="18"/>
    </w:rPr>
  </w:style>
  <w:style w:type="character" w:customStyle="1" w:styleId="23">
    <w:name w:val="日期 Char"/>
    <w:qFormat/>
    <w:uiPriority w:val="0"/>
    <w:rPr>
      <w:kern w:val="2"/>
      <w:sz w:val="28"/>
    </w:rPr>
  </w:style>
  <w:style w:type="paragraph" w:customStyle="1" w:styleId="24">
    <w:name w:val="WPSOffice手动目录 1"/>
    <w:qFormat/>
    <w:uiPriority w:val="0"/>
    <w:pPr>
      <w:ind w:leftChars="0"/>
    </w:pPr>
    <w:rPr>
      <w:rFonts w:ascii="等线" w:hAnsi="等线" w:eastAsia="等线" w:cs="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23</Pages>
  <Words>5761</Words>
  <Characters>6090</Characters>
  <Paragraphs>434</Paragraphs>
  <TotalTime>0</TotalTime>
  <ScaleCrop>false</ScaleCrop>
  <LinksUpToDate>false</LinksUpToDate>
  <CharactersWithSpaces>6891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2020-01-02T15:40:00Z</dcterms:created>
  <dc:creator>Windows 用户</dc:creator>
  <cp:lastModifiedBy>王蕾</cp:lastModifiedBy>
  <dcterms:modified xsi:type="dcterms:W3CDTF">2021-11-24T08:51:19Z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D5008E7CB81D459DA245E5552A376DF2</vt:lpwstr>
  </property>
</Properties>
</file>